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6D573" w14:textId="77777777" w:rsidR="00066666" w:rsidRPr="00232771" w:rsidRDefault="00066666" w:rsidP="00983B76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bookmarkStart w:id="0" w:name="_Hlk15322564"/>
      <w:r w:rsidRPr="00232771">
        <w:rPr>
          <w:rFonts w:ascii="Times New Roman" w:hAnsi="Times New Roman" w:cs="Times New Roman"/>
          <w:b/>
          <w:bCs/>
          <w:sz w:val="36"/>
          <w:szCs w:val="36"/>
        </w:rPr>
        <w:t>Matematyka</w:t>
      </w:r>
    </w:p>
    <w:p w14:paraId="19875B92" w14:textId="77777777" w:rsidR="00066666" w:rsidRPr="00232771" w:rsidRDefault="00066666" w:rsidP="00983B76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8D0ABC1" w14:textId="77777777" w:rsidR="00066666" w:rsidRPr="00232771" w:rsidRDefault="00066666" w:rsidP="00983B76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232771">
        <w:rPr>
          <w:rFonts w:ascii="Times New Roman" w:hAnsi="Times New Roman" w:cs="Times New Roman"/>
          <w:b/>
          <w:bCs/>
          <w:sz w:val="36"/>
          <w:szCs w:val="36"/>
        </w:rPr>
        <w:t>Wymagania edukacyjne niezbędne do uzyskania poszczególnych śródrocznych i rocznych ocen klasyfikacyjnych</w:t>
      </w:r>
    </w:p>
    <w:p w14:paraId="785A0265" w14:textId="77777777" w:rsidR="00066666" w:rsidRDefault="00066666" w:rsidP="00983B76">
      <w:pPr>
        <w:spacing w:after="0"/>
        <w:contextualSpacing/>
        <w:jc w:val="center"/>
        <w:rPr>
          <w:rFonts w:ascii="Arial Narrow" w:hAnsi="Arial Narrow"/>
          <w:b/>
          <w:bCs/>
          <w:sz w:val="32"/>
          <w:szCs w:val="24"/>
        </w:rPr>
      </w:pPr>
    </w:p>
    <w:p w14:paraId="301AE37D" w14:textId="77777777" w:rsidR="00066666" w:rsidRPr="00232771" w:rsidRDefault="00066666" w:rsidP="00983B76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32771">
        <w:rPr>
          <w:rFonts w:ascii="Times New Roman" w:hAnsi="Times New Roman" w:cs="Times New Roman"/>
          <w:sz w:val="24"/>
          <w:szCs w:val="24"/>
        </w:rPr>
        <w:t>KLASA 4</w:t>
      </w:r>
    </w:p>
    <w:p w14:paraId="12960390" w14:textId="77777777" w:rsidR="00066666" w:rsidRPr="00232771" w:rsidRDefault="00066666" w:rsidP="00983B76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232771">
        <w:rPr>
          <w:rFonts w:ascii="Times New Roman" w:hAnsi="Times New Roman" w:cs="Times New Roman"/>
          <w:sz w:val="24"/>
          <w:szCs w:val="24"/>
        </w:rPr>
        <w:t>ZAKRES PODSTAWOWY</w:t>
      </w:r>
    </w:p>
    <w:p w14:paraId="201353ED" w14:textId="77777777" w:rsidR="00066666" w:rsidRDefault="00066666" w:rsidP="00983B76">
      <w:pPr>
        <w:spacing w:after="0"/>
        <w:contextualSpacing/>
        <w:jc w:val="center"/>
        <w:rPr>
          <w:rFonts w:ascii="Arial Narrow" w:hAnsi="Arial Narrow"/>
          <w:bCs/>
          <w:sz w:val="28"/>
          <w:szCs w:val="24"/>
        </w:rPr>
      </w:pPr>
    </w:p>
    <w:p w14:paraId="20876FCF" w14:textId="77777777" w:rsidR="00066666" w:rsidRDefault="00066666" w:rsidP="00983B76">
      <w:pPr>
        <w:pStyle w:val="Default"/>
        <w:spacing w:line="276" w:lineRule="auto"/>
        <w:contextualSpacing/>
      </w:pPr>
    </w:p>
    <w:p w14:paraId="06D92155" w14:textId="77777777" w:rsidR="00066666" w:rsidRPr="00232771" w:rsidRDefault="00066666" w:rsidP="00983B76">
      <w:pPr>
        <w:pStyle w:val="Default"/>
        <w:spacing w:line="276" w:lineRule="auto"/>
        <w:contextualSpacing/>
        <w:jc w:val="both"/>
        <w:rPr>
          <w:b/>
          <w:szCs w:val="23"/>
        </w:rPr>
      </w:pPr>
      <w:r w:rsidRPr="00232771">
        <w:rPr>
          <w:b/>
          <w:szCs w:val="23"/>
        </w:rPr>
        <w:t xml:space="preserve">Uczeń otrzymuje daną ocenę, jeżeli spełnia wymagania na tą ocenę i jednocześnie spełnia wymagania na wszystkie oceny niższe od danej. </w:t>
      </w:r>
    </w:p>
    <w:p w14:paraId="52E07825" w14:textId="77777777" w:rsidR="00983B76" w:rsidRPr="00232771" w:rsidRDefault="00983B76" w:rsidP="00983B76">
      <w:pPr>
        <w:pStyle w:val="Default"/>
        <w:spacing w:line="276" w:lineRule="auto"/>
        <w:contextualSpacing/>
        <w:jc w:val="both"/>
        <w:rPr>
          <w:b/>
          <w:szCs w:val="23"/>
        </w:rPr>
      </w:pPr>
    </w:p>
    <w:p w14:paraId="086DFB1C" w14:textId="597188FC" w:rsidR="00066666" w:rsidRPr="00232771" w:rsidRDefault="00066666" w:rsidP="00983B76">
      <w:pPr>
        <w:pStyle w:val="Default"/>
        <w:spacing w:line="276" w:lineRule="auto"/>
        <w:contextualSpacing/>
        <w:jc w:val="both"/>
        <w:rPr>
          <w:b/>
          <w:szCs w:val="23"/>
        </w:rPr>
      </w:pPr>
      <w:r w:rsidRPr="00232771">
        <w:rPr>
          <w:b/>
          <w:szCs w:val="23"/>
        </w:rPr>
        <w:t>Ocenę końcowo</w:t>
      </w:r>
      <w:r w:rsidR="00232771" w:rsidRPr="00232771">
        <w:rPr>
          <w:b/>
          <w:szCs w:val="23"/>
        </w:rPr>
        <w:t xml:space="preserve"> </w:t>
      </w:r>
      <w:r w:rsidRPr="00232771">
        <w:rPr>
          <w:b/>
          <w:szCs w:val="23"/>
        </w:rPr>
        <w:t>roczną (śródroczną) nauczyciel wystawia na podstaw</w:t>
      </w:r>
      <w:r w:rsidR="00983B76" w:rsidRPr="00232771">
        <w:rPr>
          <w:b/>
          <w:szCs w:val="23"/>
        </w:rPr>
        <w:t xml:space="preserve">ie uzyskanych przez ucznia ocen </w:t>
      </w:r>
      <w:r w:rsidRPr="00232771">
        <w:rPr>
          <w:b/>
          <w:szCs w:val="23"/>
        </w:rPr>
        <w:t>cząstkowych, biorąc przy tym pod uwagę zaangażowanie, systematyczność uc</w:t>
      </w:r>
      <w:r w:rsidR="00983B76" w:rsidRPr="00232771">
        <w:rPr>
          <w:b/>
          <w:szCs w:val="23"/>
        </w:rPr>
        <w:t xml:space="preserve">znia i czyniony postęp lub jego </w:t>
      </w:r>
      <w:r w:rsidRPr="00232771">
        <w:rPr>
          <w:b/>
          <w:szCs w:val="23"/>
        </w:rPr>
        <w:t xml:space="preserve">brak. </w:t>
      </w:r>
    </w:p>
    <w:p w14:paraId="7E472893" w14:textId="77777777" w:rsidR="00983B76" w:rsidRPr="00232771" w:rsidRDefault="00983B76" w:rsidP="00983B76">
      <w:pPr>
        <w:spacing w:after="0"/>
        <w:contextualSpacing/>
        <w:rPr>
          <w:rFonts w:ascii="Times New Roman" w:hAnsi="Times New Roman" w:cs="Times New Roman"/>
          <w:b/>
          <w:sz w:val="24"/>
          <w:szCs w:val="23"/>
        </w:rPr>
      </w:pPr>
    </w:p>
    <w:p w14:paraId="0AEC9394" w14:textId="77777777" w:rsidR="00066666" w:rsidRPr="00232771" w:rsidRDefault="00066666" w:rsidP="00983B76">
      <w:pPr>
        <w:spacing w:after="0"/>
        <w:contextualSpacing/>
        <w:rPr>
          <w:rFonts w:ascii="Times New Roman" w:hAnsi="Times New Roman" w:cs="Times New Roman"/>
          <w:b/>
          <w:sz w:val="24"/>
          <w:szCs w:val="23"/>
        </w:rPr>
      </w:pPr>
      <w:r w:rsidRPr="00232771">
        <w:rPr>
          <w:rFonts w:ascii="Times New Roman" w:hAnsi="Times New Roman" w:cs="Times New Roman"/>
          <w:b/>
          <w:sz w:val="24"/>
          <w:szCs w:val="23"/>
        </w:rPr>
        <w:t>W celu uzyskania oceny pozytywnej na zakończenie semestru/roku uczeń powinien otrzymać ocenę pozytywną z co najmniej 50% sprawdzianów oraz wykazać się opanowaniem treści koniecznych sprawdzanych także poprzez inne formy sprawdzania wiedzy i umiejętności ucznia zawarte w statucie szkoły.</w:t>
      </w:r>
    </w:p>
    <w:p w14:paraId="30E65821" w14:textId="77777777" w:rsidR="00983B76" w:rsidRPr="00232771" w:rsidRDefault="00983B76" w:rsidP="00983B76">
      <w:pPr>
        <w:spacing w:after="0"/>
        <w:contextualSpacing/>
        <w:rPr>
          <w:rFonts w:ascii="Arial Narrow" w:hAnsi="Arial Narrow"/>
          <w:b/>
          <w:sz w:val="24"/>
          <w:szCs w:val="23"/>
        </w:rPr>
      </w:pPr>
    </w:p>
    <w:p w14:paraId="0FCFA8C8" w14:textId="77777777" w:rsidR="00983B76" w:rsidRDefault="00983B76" w:rsidP="00983B76">
      <w:pPr>
        <w:spacing w:after="0"/>
        <w:contextualSpacing/>
        <w:rPr>
          <w:rFonts w:ascii="Arial Narrow" w:hAnsi="Arial Narrow"/>
          <w:bCs/>
          <w:sz w:val="24"/>
          <w:szCs w:val="23"/>
        </w:rPr>
      </w:pPr>
    </w:p>
    <w:p w14:paraId="2C8ABC60" w14:textId="77777777" w:rsidR="00983B76" w:rsidRPr="00983B76" w:rsidRDefault="00983B76" w:rsidP="00983B76">
      <w:pPr>
        <w:spacing w:after="0"/>
        <w:contextualSpacing/>
        <w:rPr>
          <w:rFonts w:ascii="Arial Narrow" w:hAnsi="Arial Narrow"/>
          <w:bCs/>
          <w:sz w:val="32"/>
          <w:szCs w:val="24"/>
        </w:rPr>
      </w:pPr>
    </w:p>
    <w:p w14:paraId="61697FCC" w14:textId="77777777" w:rsidR="00271F29" w:rsidRPr="00232771" w:rsidRDefault="00271F29" w:rsidP="00983B76">
      <w:pPr>
        <w:pStyle w:val="Akapitzlist"/>
        <w:numPr>
          <w:ilvl w:val="0"/>
          <w:numId w:val="27"/>
        </w:numPr>
        <w:spacing w:after="0" w:line="276" w:lineRule="auto"/>
        <w:ind w:left="284" w:hanging="284"/>
        <w:rPr>
          <w:rFonts w:ascii="Arial Narrow" w:hAnsi="Arial Narrow"/>
          <w:b/>
          <w:sz w:val="24"/>
          <w:szCs w:val="24"/>
        </w:rPr>
      </w:pPr>
      <w:r w:rsidRPr="00232771">
        <w:rPr>
          <w:rFonts w:ascii="Arial Narrow" w:hAnsi="Arial Narrow"/>
          <w:b/>
          <w:sz w:val="24"/>
          <w:szCs w:val="24"/>
        </w:rPr>
        <w:t>FUNKCJA WYKŁADNICZA</w:t>
      </w:r>
    </w:p>
    <w:tbl>
      <w:tblPr>
        <w:tblStyle w:val="Tabela-Siatka"/>
        <w:tblW w:w="0" w:type="auto"/>
        <w:tblBorders>
          <w:top w:val="dotted" w:sz="4" w:space="0" w:color="244061" w:themeColor="accent1" w:themeShade="80"/>
          <w:left w:val="dotted" w:sz="4" w:space="0" w:color="244061" w:themeColor="accent1" w:themeShade="80"/>
          <w:bottom w:val="dotted" w:sz="4" w:space="0" w:color="244061" w:themeColor="accent1" w:themeShade="80"/>
          <w:right w:val="dotted" w:sz="4" w:space="0" w:color="244061" w:themeColor="accent1" w:themeShade="80"/>
          <w:insideH w:val="dotted" w:sz="4" w:space="0" w:color="244061" w:themeColor="accent1" w:themeShade="80"/>
          <w:insideV w:val="dotted" w:sz="4" w:space="0" w:color="244061" w:themeColor="accent1" w:themeShade="8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639"/>
      </w:tblGrid>
      <w:tr w:rsidR="00271F29" w:rsidRPr="00271F29" w14:paraId="6A67970B" w14:textId="77777777" w:rsidTr="00066666">
        <w:trPr>
          <w:cantSplit/>
          <w:trHeight w:val="397"/>
        </w:trPr>
        <w:tc>
          <w:tcPr>
            <w:tcW w:w="567" w:type="dxa"/>
            <w:vAlign w:val="center"/>
          </w:tcPr>
          <w:p w14:paraId="2758958B" w14:textId="77777777" w:rsidR="00271F29" w:rsidRPr="00271F29" w:rsidRDefault="00271F29" w:rsidP="00983B76">
            <w:pPr>
              <w:contextualSpacing/>
              <w:rPr>
                <w:rFonts w:ascii="Arial Narrow" w:hAnsi="Arial Narrow"/>
                <w:bCs/>
                <w:sz w:val="24"/>
                <w:szCs w:val="24"/>
              </w:rPr>
            </w:pPr>
            <w:r w:rsidRPr="00271F29">
              <w:rPr>
                <w:rFonts w:ascii="Arial Narrow" w:hAnsi="Arial Narrow"/>
                <w:bCs/>
                <w:sz w:val="24"/>
                <w:szCs w:val="24"/>
              </w:rPr>
              <w:t>1</w:t>
            </w:r>
          </w:p>
        </w:tc>
        <w:tc>
          <w:tcPr>
            <w:tcW w:w="9639" w:type="dxa"/>
            <w:vAlign w:val="center"/>
          </w:tcPr>
          <w:p w14:paraId="0C6DC692" w14:textId="77777777" w:rsidR="00271F29" w:rsidRPr="00271F29" w:rsidRDefault="00271F29" w:rsidP="00983B76">
            <w:pPr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271F29">
              <w:rPr>
                <w:rFonts w:ascii="Arial Narrow" w:hAnsi="Arial Narrow"/>
                <w:sz w:val="24"/>
                <w:szCs w:val="24"/>
              </w:rPr>
              <w:t>Funkcja wykładnicza i jej własności</w:t>
            </w:r>
          </w:p>
        </w:tc>
      </w:tr>
      <w:tr w:rsidR="00271F29" w:rsidRPr="00271F29" w14:paraId="12A3BFBD" w14:textId="77777777" w:rsidTr="00066666">
        <w:trPr>
          <w:cantSplit/>
          <w:trHeight w:val="397"/>
        </w:trPr>
        <w:tc>
          <w:tcPr>
            <w:tcW w:w="567" w:type="dxa"/>
            <w:vAlign w:val="center"/>
          </w:tcPr>
          <w:p w14:paraId="231A7031" w14:textId="77777777" w:rsidR="00271F29" w:rsidRPr="00271F29" w:rsidRDefault="00271F29" w:rsidP="00983B76">
            <w:pPr>
              <w:contextualSpacing/>
              <w:rPr>
                <w:rFonts w:ascii="Arial Narrow" w:hAnsi="Arial Narrow"/>
                <w:bCs/>
                <w:sz w:val="24"/>
                <w:szCs w:val="24"/>
              </w:rPr>
            </w:pPr>
            <w:r w:rsidRPr="00271F29">
              <w:rPr>
                <w:rFonts w:ascii="Arial Narrow" w:hAnsi="Arial Narrow"/>
                <w:bCs/>
                <w:sz w:val="24"/>
                <w:szCs w:val="24"/>
              </w:rPr>
              <w:t>2</w:t>
            </w:r>
          </w:p>
        </w:tc>
        <w:tc>
          <w:tcPr>
            <w:tcW w:w="9639" w:type="dxa"/>
            <w:vAlign w:val="center"/>
          </w:tcPr>
          <w:p w14:paraId="484ED08E" w14:textId="77777777" w:rsidR="00271F29" w:rsidRPr="00271F29" w:rsidRDefault="00271F29" w:rsidP="00983B76">
            <w:pPr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271F29">
              <w:rPr>
                <w:rFonts w:ascii="Arial Narrow" w:hAnsi="Arial Narrow"/>
                <w:sz w:val="24"/>
                <w:szCs w:val="24"/>
              </w:rPr>
              <w:t>Przekształcenia wykresów funkcji wykładniczych</w:t>
            </w:r>
          </w:p>
        </w:tc>
      </w:tr>
      <w:tr w:rsidR="00271F29" w:rsidRPr="00271F29" w14:paraId="64C3B175" w14:textId="77777777" w:rsidTr="00066666">
        <w:trPr>
          <w:cantSplit/>
          <w:trHeight w:val="397"/>
        </w:trPr>
        <w:tc>
          <w:tcPr>
            <w:tcW w:w="567" w:type="dxa"/>
            <w:vAlign w:val="center"/>
          </w:tcPr>
          <w:p w14:paraId="2EFF7B92" w14:textId="77777777" w:rsidR="00271F29" w:rsidRPr="00271F29" w:rsidRDefault="00271F29" w:rsidP="00983B76">
            <w:pPr>
              <w:contextualSpacing/>
              <w:rPr>
                <w:rFonts w:ascii="Arial Narrow" w:hAnsi="Arial Narrow"/>
                <w:bCs/>
                <w:sz w:val="24"/>
                <w:szCs w:val="24"/>
              </w:rPr>
            </w:pPr>
            <w:r w:rsidRPr="00271F29">
              <w:rPr>
                <w:rFonts w:ascii="Arial Narrow" w:hAnsi="Arial Narrow"/>
                <w:bCs/>
                <w:sz w:val="24"/>
                <w:szCs w:val="24"/>
              </w:rPr>
              <w:t>3</w:t>
            </w:r>
          </w:p>
        </w:tc>
        <w:tc>
          <w:tcPr>
            <w:tcW w:w="9639" w:type="dxa"/>
            <w:vAlign w:val="center"/>
          </w:tcPr>
          <w:p w14:paraId="1A345593" w14:textId="77777777" w:rsidR="00271F29" w:rsidRPr="00271F29" w:rsidRDefault="00271F29" w:rsidP="00983B76">
            <w:pPr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271F29">
              <w:rPr>
                <w:rFonts w:ascii="Arial Narrow" w:hAnsi="Arial Narrow"/>
                <w:sz w:val="24"/>
                <w:szCs w:val="24"/>
              </w:rPr>
              <w:t>Równania wykładnicze</w:t>
            </w:r>
          </w:p>
        </w:tc>
      </w:tr>
      <w:tr w:rsidR="00271F29" w:rsidRPr="00271F29" w14:paraId="5C144964" w14:textId="77777777" w:rsidTr="00066666">
        <w:trPr>
          <w:cantSplit/>
          <w:trHeight w:val="397"/>
        </w:trPr>
        <w:tc>
          <w:tcPr>
            <w:tcW w:w="567" w:type="dxa"/>
            <w:vAlign w:val="center"/>
          </w:tcPr>
          <w:p w14:paraId="427BB32A" w14:textId="77777777" w:rsidR="00271F29" w:rsidRPr="00271F29" w:rsidRDefault="00271F29" w:rsidP="00983B76">
            <w:pPr>
              <w:contextualSpacing/>
              <w:rPr>
                <w:rFonts w:ascii="Arial Narrow" w:hAnsi="Arial Narrow"/>
                <w:bCs/>
                <w:sz w:val="24"/>
                <w:szCs w:val="24"/>
              </w:rPr>
            </w:pPr>
            <w:r w:rsidRPr="00271F29">
              <w:rPr>
                <w:rFonts w:ascii="Arial Narrow" w:hAnsi="Arial Narrow"/>
                <w:bCs/>
                <w:sz w:val="24"/>
                <w:szCs w:val="24"/>
              </w:rPr>
              <w:t>4</w:t>
            </w:r>
          </w:p>
        </w:tc>
        <w:tc>
          <w:tcPr>
            <w:tcW w:w="9639" w:type="dxa"/>
            <w:vAlign w:val="center"/>
          </w:tcPr>
          <w:p w14:paraId="1E952E0C" w14:textId="77777777" w:rsidR="00271F29" w:rsidRPr="00271F29" w:rsidRDefault="00271F29" w:rsidP="00983B76">
            <w:pPr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271F29">
              <w:rPr>
                <w:rFonts w:ascii="Arial Narrow" w:hAnsi="Arial Narrow"/>
                <w:sz w:val="24"/>
                <w:szCs w:val="24"/>
              </w:rPr>
              <w:t>Nierówności wykładnicze</w:t>
            </w:r>
          </w:p>
        </w:tc>
      </w:tr>
      <w:bookmarkEnd w:id="0"/>
    </w:tbl>
    <w:p w14:paraId="115062AA" w14:textId="77777777" w:rsidR="00271F29" w:rsidRDefault="00271F29" w:rsidP="00983B76">
      <w:pPr>
        <w:pStyle w:val="Akapitzlist"/>
        <w:spacing w:after="0" w:line="276" w:lineRule="auto"/>
        <w:jc w:val="both"/>
        <w:rPr>
          <w:i/>
          <w:iCs/>
          <w:color w:val="002060"/>
          <w:sz w:val="16"/>
          <w:szCs w:val="16"/>
        </w:rPr>
      </w:pPr>
    </w:p>
    <w:p w14:paraId="30D13DB4" w14:textId="77777777" w:rsidR="00271F29" w:rsidRPr="00266EB8" w:rsidRDefault="00271F29" w:rsidP="00983B76">
      <w:pPr>
        <w:spacing w:after="0"/>
        <w:contextualSpacing/>
        <w:rPr>
          <w:rFonts w:ascii="Arial Narrow" w:eastAsia="Calibri" w:hAnsi="Arial Narrow" w:cs="Times New Roman"/>
          <w:sz w:val="24"/>
          <w:szCs w:val="24"/>
        </w:rPr>
      </w:pPr>
    </w:p>
    <w:p w14:paraId="31512AB4" w14:textId="499AB187" w:rsidR="00271F29" w:rsidRPr="00271F29" w:rsidRDefault="00271F29" w:rsidP="00983B76">
      <w:pPr>
        <w:spacing w:after="0"/>
        <w:contextualSpacing/>
        <w:rPr>
          <w:rFonts w:ascii="Arial Narrow" w:eastAsia="Calibri" w:hAnsi="Arial Narrow" w:cs="Times New Roman"/>
          <w:bCs/>
          <w:sz w:val="24"/>
          <w:szCs w:val="24"/>
        </w:rPr>
      </w:pPr>
      <w:r w:rsidRPr="00271F29">
        <w:rPr>
          <w:rFonts w:ascii="Arial Narrow" w:eastAsia="Calibri" w:hAnsi="Arial Narrow" w:cs="Times New Roman"/>
          <w:bCs/>
          <w:sz w:val="24"/>
          <w:szCs w:val="24"/>
        </w:rPr>
        <w:t xml:space="preserve">Uczeń dostaje ocenę </w:t>
      </w:r>
      <w:r w:rsidRPr="00271F29">
        <w:rPr>
          <w:rFonts w:ascii="Arial Narrow" w:eastAsia="Calibri" w:hAnsi="Arial Narrow" w:cs="Times New Roman"/>
          <w:b/>
          <w:bCs/>
          <w:sz w:val="24"/>
          <w:szCs w:val="24"/>
        </w:rPr>
        <w:t>dopuszczającą</w:t>
      </w:r>
      <w:r w:rsidRPr="00271F29">
        <w:rPr>
          <w:rFonts w:ascii="Arial Narrow" w:eastAsia="Calibri" w:hAnsi="Arial Narrow" w:cs="Times New Roman"/>
          <w:bCs/>
          <w:sz w:val="24"/>
          <w:szCs w:val="24"/>
        </w:rPr>
        <w:t>, jeżeli:</w:t>
      </w:r>
    </w:p>
    <w:p w14:paraId="11E01276" w14:textId="77777777" w:rsidR="00271F29" w:rsidRDefault="00271F29" w:rsidP="00983B76">
      <w:pPr>
        <w:pStyle w:val="Akapitzlist"/>
        <w:numPr>
          <w:ilvl w:val="0"/>
          <w:numId w:val="28"/>
        </w:numPr>
        <w:spacing w:after="0"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271F29">
        <w:rPr>
          <w:rFonts w:ascii="Arial Narrow" w:eastAsia="Calibri" w:hAnsi="Arial Narrow" w:cs="Times New Roman"/>
          <w:bCs/>
          <w:sz w:val="24"/>
          <w:szCs w:val="24"/>
        </w:rPr>
        <w:t>potrafi wykonywać działania na potęgach o wykładniku nat</w:t>
      </w:r>
      <w:r>
        <w:rPr>
          <w:rFonts w:ascii="Arial Narrow" w:eastAsia="Calibri" w:hAnsi="Arial Narrow" w:cs="Times New Roman"/>
          <w:bCs/>
          <w:sz w:val="24"/>
          <w:szCs w:val="24"/>
        </w:rPr>
        <w:t>uralnym, całkowitym i wymiernym</w:t>
      </w:r>
    </w:p>
    <w:p w14:paraId="5C30EEE4" w14:textId="77777777" w:rsidR="00271F29" w:rsidRDefault="00271F29" w:rsidP="00983B76">
      <w:pPr>
        <w:pStyle w:val="Akapitzlist"/>
        <w:numPr>
          <w:ilvl w:val="0"/>
          <w:numId w:val="28"/>
        </w:numPr>
        <w:spacing w:after="0"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271F29">
        <w:rPr>
          <w:rFonts w:ascii="Arial Narrow" w:eastAsia="Calibri" w:hAnsi="Arial Narrow" w:cs="Times New Roman"/>
          <w:bCs/>
          <w:sz w:val="24"/>
          <w:szCs w:val="24"/>
        </w:rPr>
        <w:t>zna prawa działań na potęgach o wykładnikach wymiernych i stosuje je w obliczeniach;</w:t>
      </w:r>
    </w:p>
    <w:p w14:paraId="5C49793E" w14:textId="77777777" w:rsidR="00271F29" w:rsidRDefault="00271F29" w:rsidP="00983B76">
      <w:pPr>
        <w:pStyle w:val="Akapitzlist"/>
        <w:numPr>
          <w:ilvl w:val="0"/>
          <w:numId w:val="28"/>
        </w:numPr>
        <w:spacing w:after="0"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271F29">
        <w:rPr>
          <w:rFonts w:ascii="Arial Narrow" w:eastAsia="Calibri" w:hAnsi="Arial Narrow" w:cs="Times New Roman"/>
          <w:bCs/>
          <w:sz w:val="24"/>
          <w:szCs w:val="24"/>
        </w:rPr>
        <w:t xml:space="preserve">zna pojęcie pierwiastka arytmetycznego z liczby nieujemnej i potrafi stosować prawa działań na pierwiastkach </w:t>
      </w:r>
    </w:p>
    <w:p w14:paraId="09BD2641" w14:textId="77777777" w:rsidR="00271F29" w:rsidRDefault="00271F29" w:rsidP="00983B76">
      <w:pPr>
        <w:pStyle w:val="Akapitzlist"/>
        <w:numPr>
          <w:ilvl w:val="0"/>
          <w:numId w:val="28"/>
        </w:numPr>
        <w:spacing w:after="0"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271F29">
        <w:rPr>
          <w:rFonts w:ascii="Arial Narrow" w:eastAsia="Calibri" w:hAnsi="Arial Narrow" w:cs="Times New Roman"/>
          <w:bCs/>
          <w:sz w:val="24"/>
          <w:szCs w:val="24"/>
        </w:rPr>
        <w:t>w obliczeniach;</w:t>
      </w:r>
    </w:p>
    <w:p w14:paraId="38714037" w14:textId="77777777" w:rsidR="00271F29" w:rsidRDefault="00271F29" w:rsidP="00983B76">
      <w:pPr>
        <w:pStyle w:val="Akapitzlist"/>
        <w:numPr>
          <w:ilvl w:val="0"/>
          <w:numId w:val="28"/>
        </w:numPr>
        <w:spacing w:after="0"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271F29">
        <w:rPr>
          <w:rFonts w:ascii="Arial Narrow" w:eastAsia="Calibri" w:hAnsi="Arial Narrow" w:cs="Times New Roman"/>
          <w:bCs/>
          <w:sz w:val="24"/>
          <w:szCs w:val="24"/>
        </w:rPr>
        <w:t>potrafi obliczać pierwiastki stopnia nieparzystego z liczb ujemnych;</w:t>
      </w:r>
    </w:p>
    <w:p w14:paraId="6BB94516" w14:textId="77777777" w:rsidR="00271F29" w:rsidRDefault="00271F29" w:rsidP="00983B76">
      <w:pPr>
        <w:pStyle w:val="Akapitzlist"/>
        <w:numPr>
          <w:ilvl w:val="0"/>
          <w:numId w:val="28"/>
        </w:numPr>
        <w:spacing w:after="0"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271F29">
        <w:rPr>
          <w:rFonts w:ascii="Arial Narrow" w:eastAsia="Calibri" w:hAnsi="Arial Narrow" w:cs="Times New Roman"/>
          <w:bCs/>
          <w:sz w:val="24"/>
          <w:szCs w:val="24"/>
        </w:rPr>
        <w:t>potrafi wykonywać działania na potęgach o wykładniku rzeczywistym;</w:t>
      </w:r>
    </w:p>
    <w:p w14:paraId="3D9C454B" w14:textId="77777777" w:rsidR="00271F29" w:rsidRDefault="00271F29" w:rsidP="00983B76">
      <w:pPr>
        <w:pStyle w:val="Akapitzlist"/>
        <w:numPr>
          <w:ilvl w:val="0"/>
          <w:numId w:val="28"/>
        </w:numPr>
        <w:spacing w:after="0"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271F29">
        <w:rPr>
          <w:rFonts w:ascii="Arial Narrow" w:eastAsia="Calibri" w:hAnsi="Arial Narrow" w:cs="Times New Roman"/>
          <w:bCs/>
          <w:sz w:val="24"/>
          <w:szCs w:val="24"/>
        </w:rPr>
        <w:t>stosuje własności działań na potęgach w rozwiązywaniu zadań</w:t>
      </w:r>
    </w:p>
    <w:p w14:paraId="2F1B2218" w14:textId="77777777" w:rsidR="00271F29" w:rsidRDefault="00271F29" w:rsidP="00983B76">
      <w:pPr>
        <w:pStyle w:val="Akapitzlist"/>
        <w:numPr>
          <w:ilvl w:val="0"/>
          <w:numId w:val="28"/>
        </w:numPr>
        <w:spacing w:after="0"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271F29">
        <w:rPr>
          <w:rFonts w:ascii="Arial Narrow" w:eastAsia="Calibri" w:hAnsi="Arial Narrow" w:cs="Times New Roman"/>
          <w:bCs/>
          <w:sz w:val="24"/>
          <w:szCs w:val="24"/>
        </w:rPr>
        <w:t>zna definicję funkcji wykładniczej</w:t>
      </w:r>
    </w:p>
    <w:p w14:paraId="3EF7B003" w14:textId="77777777" w:rsidR="00271F29" w:rsidRDefault="00271F29" w:rsidP="00983B76">
      <w:pPr>
        <w:pStyle w:val="Akapitzlist"/>
        <w:numPr>
          <w:ilvl w:val="0"/>
          <w:numId w:val="28"/>
        </w:numPr>
        <w:spacing w:after="0"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271F29">
        <w:rPr>
          <w:rFonts w:ascii="Arial Narrow" w:eastAsia="Calibri" w:hAnsi="Arial Narrow" w:cs="Times New Roman"/>
          <w:bCs/>
          <w:sz w:val="24"/>
          <w:szCs w:val="24"/>
        </w:rPr>
        <w:t>potrafi odróżnić funkcję wykładniczą od innych funkcji</w:t>
      </w:r>
    </w:p>
    <w:p w14:paraId="3F282CE5" w14:textId="77777777" w:rsidR="00271F29" w:rsidRDefault="00271F29" w:rsidP="00983B76">
      <w:pPr>
        <w:pStyle w:val="Akapitzlist"/>
        <w:numPr>
          <w:ilvl w:val="0"/>
          <w:numId w:val="28"/>
        </w:numPr>
        <w:spacing w:after="0"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271F29">
        <w:rPr>
          <w:rFonts w:ascii="Arial Narrow" w:eastAsia="Calibri" w:hAnsi="Arial Narrow" w:cs="Times New Roman"/>
          <w:bCs/>
          <w:sz w:val="24"/>
          <w:szCs w:val="24"/>
        </w:rPr>
        <w:t>potrafi obliczać wartości funkcji dla danych argumentów</w:t>
      </w:r>
    </w:p>
    <w:p w14:paraId="034F23D0" w14:textId="77777777" w:rsidR="00271F29" w:rsidRDefault="00271F29" w:rsidP="00983B76">
      <w:pPr>
        <w:pStyle w:val="Akapitzlist"/>
        <w:numPr>
          <w:ilvl w:val="0"/>
          <w:numId w:val="28"/>
        </w:numPr>
        <w:spacing w:after="0"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271F29">
        <w:rPr>
          <w:rFonts w:ascii="Arial Narrow" w:eastAsia="Calibri" w:hAnsi="Arial Narrow" w:cs="Times New Roman"/>
          <w:bCs/>
          <w:sz w:val="24"/>
          <w:szCs w:val="24"/>
        </w:rPr>
        <w:t>potrafi szkicować wykresy funkcji wykładniczych dla różnych podstaw</w:t>
      </w:r>
    </w:p>
    <w:p w14:paraId="0E1D9524" w14:textId="77777777" w:rsidR="00271F29" w:rsidRDefault="00271F29" w:rsidP="00983B76">
      <w:pPr>
        <w:pStyle w:val="Akapitzlist"/>
        <w:numPr>
          <w:ilvl w:val="0"/>
          <w:numId w:val="28"/>
        </w:numPr>
        <w:spacing w:after="0"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271F29">
        <w:rPr>
          <w:rFonts w:ascii="Arial Narrow" w:eastAsia="Calibri" w:hAnsi="Arial Narrow" w:cs="Times New Roman"/>
          <w:bCs/>
          <w:sz w:val="24"/>
          <w:szCs w:val="24"/>
        </w:rPr>
        <w:t xml:space="preserve">potrafi przekształcać wykresy funkcji wykładniczych (SOX, SOY, </w:t>
      </w:r>
      <w:proofErr w:type="gramStart"/>
      <w:r w:rsidRPr="00271F29">
        <w:rPr>
          <w:rFonts w:ascii="Arial Narrow" w:eastAsia="Calibri" w:hAnsi="Arial Narrow" w:cs="Times New Roman"/>
          <w:bCs/>
          <w:sz w:val="24"/>
          <w:szCs w:val="24"/>
        </w:rPr>
        <w:t>S(</w:t>
      </w:r>
      <w:proofErr w:type="gramEnd"/>
      <w:r w:rsidRPr="00271F29">
        <w:rPr>
          <w:rFonts w:ascii="Arial Narrow" w:eastAsia="Calibri" w:hAnsi="Arial Narrow" w:cs="Times New Roman"/>
          <w:bCs/>
          <w:sz w:val="24"/>
          <w:szCs w:val="24"/>
        </w:rPr>
        <w:t>0,0), przesunięcie równoległe o dany wektor)</w:t>
      </w:r>
    </w:p>
    <w:p w14:paraId="1FEF50DC" w14:textId="77777777" w:rsidR="00271F29" w:rsidRDefault="00271F29" w:rsidP="00983B76">
      <w:pPr>
        <w:pStyle w:val="Akapitzlist"/>
        <w:numPr>
          <w:ilvl w:val="0"/>
          <w:numId w:val="28"/>
        </w:numPr>
        <w:spacing w:after="0"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271F29">
        <w:rPr>
          <w:rFonts w:ascii="Arial Narrow" w:eastAsia="Calibri" w:hAnsi="Arial Narrow" w:cs="Times New Roman"/>
          <w:bCs/>
          <w:sz w:val="24"/>
          <w:szCs w:val="24"/>
        </w:rPr>
        <w:lastRenderedPageBreak/>
        <w:t>potrafi szkicować wykresy funkcji wykładniczych stosując przesunięcie równoległe o wektor albo symetrie względem osi układu</w:t>
      </w:r>
    </w:p>
    <w:p w14:paraId="3AFDDD0B" w14:textId="77777777" w:rsidR="00271F29" w:rsidRDefault="00271F29" w:rsidP="00983B76">
      <w:pPr>
        <w:pStyle w:val="Akapitzlist"/>
        <w:numPr>
          <w:ilvl w:val="0"/>
          <w:numId w:val="28"/>
        </w:numPr>
        <w:spacing w:after="0"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271F29">
        <w:rPr>
          <w:rFonts w:ascii="Arial Narrow" w:eastAsia="Calibri" w:hAnsi="Arial Narrow" w:cs="Times New Roman"/>
          <w:bCs/>
          <w:sz w:val="24"/>
          <w:szCs w:val="24"/>
        </w:rPr>
        <w:t>zna pojęcie równania wykładniczego oraz nierówności wykładniczej</w:t>
      </w:r>
    </w:p>
    <w:p w14:paraId="3815AFA9" w14:textId="77777777" w:rsidR="00271F29" w:rsidRPr="00271F29" w:rsidRDefault="00271F29" w:rsidP="00983B76">
      <w:pPr>
        <w:pStyle w:val="Akapitzlist"/>
        <w:numPr>
          <w:ilvl w:val="0"/>
          <w:numId w:val="28"/>
        </w:numPr>
        <w:spacing w:after="0"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271F29">
        <w:rPr>
          <w:rFonts w:ascii="Arial Narrow" w:eastAsia="Calibri" w:hAnsi="Arial Narrow" w:cs="Times New Roman"/>
          <w:bCs/>
          <w:sz w:val="24"/>
          <w:szCs w:val="24"/>
        </w:rPr>
        <w:t>potrafi rozwiązywać algebraicznie i graficznie proste równania oraz nierówności wykładnicze</w:t>
      </w:r>
    </w:p>
    <w:p w14:paraId="3300B6DE" w14:textId="77777777" w:rsidR="00271F29" w:rsidRPr="00271F29" w:rsidRDefault="00271F29" w:rsidP="00983B76">
      <w:pPr>
        <w:spacing w:after="0"/>
        <w:contextualSpacing/>
        <w:rPr>
          <w:rFonts w:ascii="Arial Narrow" w:eastAsia="Calibri" w:hAnsi="Arial Narrow" w:cs="Times New Roman"/>
          <w:bCs/>
          <w:sz w:val="24"/>
          <w:szCs w:val="24"/>
        </w:rPr>
      </w:pPr>
    </w:p>
    <w:p w14:paraId="3D743FA3" w14:textId="73A1151E" w:rsidR="00271F29" w:rsidRDefault="00271F29" w:rsidP="00266EB8">
      <w:pPr>
        <w:spacing w:after="0"/>
        <w:contextualSpacing/>
        <w:rPr>
          <w:rFonts w:ascii="Arial Narrow" w:eastAsia="Arial Narrow" w:hAnsi="Arial Narrow" w:cs="Arial Narrow"/>
          <w:sz w:val="24"/>
          <w:szCs w:val="24"/>
        </w:rPr>
      </w:pPr>
      <w:r w:rsidRPr="00271F29">
        <w:rPr>
          <w:rFonts w:ascii="Arial Narrow" w:eastAsia="Arial Narrow" w:hAnsi="Arial Narrow" w:cs="Arial Narrow"/>
          <w:sz w:val="24"/>
          <w:szCs w:val="24"/>
        </w:rPr>
        <w:t xml:space="preserve">Uczeń otrzymuje ocenę </w:t>
      </w:r>
      <w:r w:rsidRPr="00271F29">
        <w:rPr>
          <w:rFonts w:ascii="Arial Narrow" w:eastAsia="Arial Narrow" w:hAnsi="Arial Narrow" w:cs="Arial Narrow"/>
          <w:b/>
          <w:sz w:val="24"/>
          <w:szCs w:val="24"/>
        </w:rPr>
        <w:t>dostateczną</w:t>
      </w:r>
      <w:r w:rsidR="00232771">
        <w:rPr>
          <w:rFonts w:ascii="Arial Narrow" w:eastAsia="Arial Narrow" w:hAnsi="Arial Narrow" w:cs="Arial Narrow"/>
          <w:b/>
          <w:sz w:val="24"/>
          <w:szCs w:val="24"/>
        </w:rPr>
        <w:t>,</w:t>
      </w:r>
      <w:r w:rsidRPr="00271F29">
        <w:rPr>
          <w:rFonts w:ascii="Arial Narrow" w:eastAsia="Arial Narrow" w:hAnsi="Arial Narrow" w:cs="Arial Narrow"/>
          <w:sz w:val="24"/>
          <w:szCs w:val="24"/>
        </w:rPr>
        <w:t xml:space="preserve"> jeżeli:</w:t>
      </w:r>
    </w:p>
    <w:p w14:paraId="2FBA13A7" w14:textId="77777777" w:rsidR="00271F29" w:rsidRDefault="00271F29" w:rsidP="00266EB8">
      <w:pPr>
        <w:pStyle w:val="Akapitzlist"/>
        <w:numPr>
          <w:ilvl w:val="0"/>
          <w:numId w:val="29"/>
        </w:numPr>
        <w:spacing w:after="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271F29">
        <w:rPr>
          <w:rFonts w:ascii="Arial Narrow" w:eastAsia="Arial Narrow" w:hAnsi="Arial Narrow" w:cs="Arial Narrow"/>
          <w:sz w:val="24"/>
          <w:szCs w:val="24"/>
        </w:rPr>
        <w:t>potrafi zapisać daną liczbę w postaci potęgi o wskazanej podstawie</w:t>
      </w:r>
    </w:p>
    <w:p w14:paraId="1090B36E" w14:textId="77777777" w:rsidR="00271F29" w:rsidRDefault="00271F29" w:rsidP="00983B76">
      <w:pPr>
        <w:pStyle w:val="Akapitzlist"/>
        <w:numPr>
          <w:ilvl w:val="0"/>
          <w:numId w:val="29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271F29">
        <w:rPr>
          <w:rFonts w:ascii="Arial Narrow" w:eastAsia="Arial Narrow" w:hAnsi="Arial Narrow" w:cs="Arial Narrow"/>
          <w:sz w:val="24"/>
          <w:szCs w:val="24"/>
        </w:rPr>
        <w:t>potrafi uprościć wyrażenia zawierające potęgi</w:t>
      </w:r>
    </w:p>
    <w:p w14:paraId="1A403A8F" w14:textId="77777777" w:rsidR="00271F29" w:rsidRDefault="00271F29" w:rsidP="00983B76">
      <w:pPr>
        <w:pStyle w:val="Akapitzlist"/>
        <w:numPr>
          <w:ilvl w:val="0"/>
          <w:numId w:val="29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271F29">
        <w:rPr>
          <w:rFonts w:ascii="Arial Narrow" w:eastAsia="Arial Narrow" w:hAnsi="Arial Narrow" w:cs="Arial Narrow"/>
          <w:sz w:val="24"/>
          <w:szCs w:val="24"/>
        </w:rPr>
        <w:t>potrafi porównywać potęgi</w:t>
      </w:r>
    </w:p>
    <w:p w14:paraId="2D13513F" w14:textId="77777777" w:rsidR="00271F29" w:rsidRDefault="00271F29" w:rsidP="00983B76">
      <w:pPr>
        <w:pStyle w:val="Akapitzlist"/>
        <w:numPr>
          <w:ilvl w:val="0"/>
          <w:numId w:val="29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271F29">
        <w:rPr>
          <w:rFonts w:ascii="Arial Narrow" w:eastAsia="Arial Narrow" w:hAnsi="Arial Narrow" w:cs="Arial Narrow"/>
          <w:sz w:val="24"/>
          <w:szCs w:val="24"/>
        </w:rPr>
        <w:t>potrafi opisać własności funkcji wykładniczej na podstawie jej wykresu</w:t>
      </w:r>
    </w:p>
    <w:p w14:paraId="5920BACC" w14:textId="77777777" w:rsidR="00271F29" w:rsidRDefault="00271F29" w:rsidP="00983B76">
      <w:pPr>
        <w:pStyle w:val="Akapitzlist"/>
        <w:numPr>
          <w:ilvl w:val="0"/>
          <w:numId w:val="29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271F29">
        <w:rPr>
          <w:rFonts w:ascii="Arial Narrow" w:eastAsia="Arial Narrow" w:hAnsi="Arial Narrow" w:cs="Arial Narrow"/>
          <w:sz w:val="24"/>
          <w:szCs w:val="24"/>
        </w:rPr>
        <w:t>potrafi wyznaczyć wzór funkcji wykładniczej w oparciu współrzędne punktu/punktów należących do wykresu funkcji</w:t>
      </w:r>
    </w:p>
    <w:p w14:paraId="57AB06F0" w14:textId="77777777" w:rsidR="00271F29" w:rsidRPr="00271F29" w:rsidRDefault="00271F29" w:rsidP="00983B76">
      <w:pPr>
        <w:pStyle w:val="Akapitzlist"/>
        <w:numPr>
          <w:ilvl w:val="0"/>
          <w:numId w:val="29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271F29">
        <w:rPr>
          <w:rFonts w:ascii="Arial Narrow" w:eastAsia="Arial Narrow" w:hAnsi="Arial Narrow" w:cs="Arial Narrow"/>
          <w:sz w:val="24"/>
          <w:szCs w:val="24"/>
        </w:rPr>
        <w:t>potrafi szkicować wykresy funkcji wykładniczych stosując przesunięcie równoległe o wektor i symetrie względem osi układu (złożenie przekształceń)</w:t>
      </w:r>
    </w:p>
    <w:p w14:paraId="5736156E" w14:textId="77777777" w:rsidR="00271F29" w:rsidRPr="00271F29" w:rsidRDefault="00271F29" w:rsidP="00983B76">
      <w:pPr>
        <w:spacing w:after="0"/>
        <w:contextualSpacing/>
        <w:rPr>
          <w:rFonts w:ascii="Arial Narrow" w:eastAsia="Calibri" w:hAnsi="Arial Narrow" w:cs="Times New Roman"/>
          <w:bCs/>
          <w:sz w:val="24"/>
          <w:szCs w:val="24"/>
        </w:rPr>
      </w:pPr>
    </w:p>
    <w:p w14:paraId="50E0FA8C" w14:textId="05B41D7B" w:rsidR="00271F29" w:rsidRDefault="00271F29" w:rsidP="00266EB8">
      <w:pPr>
        <w:spacing w:after="0"/>
        <w:contextualSpacing/>
        <w:rPr>
          <w:rFonts w:ascii="Arial Narrow" w:eastAsia="Arial Narrow" w:hAnsi="Arial Narrow" w:cs="Arial Narrow"/>
          <w:sz w:val="24"/>
          <w:szCs w:val="24"/>
        </w:rPr>
      </w:pPr>
      <w:r w:rsidRPr="00271F29">
        <w:rPr>
          <w:rFonts w:ascii="Arial Narrow" w:eastAsia="Arial Narrow" w:hAnsi="Arial Narrow" w:cs="Arial Narrow"/>
          <w:sz w:val="24"/>
          <w:szCs w:val="24"/>
        </w:rPr>
        <w:t xml:space="preserve">Uczeń otrzymuje ocenę </w:t>
      </w:r>
      <w:r w:rsidRPr="00271F29">
        <w:rPr>
          <w:rFonts w:ascii="Arial Narrow" w:eastAsia="Arial Narrow" w:hAnsi="Arial Narrow" w:cs="Arial Narrow"/>
          <w:b/>
          <w:sz w:val="24"/>
          <w:szCs w:val="24"/>
        </w:rPr>
        <w:t>dobrą</w:t>
      </w:r>
      <w:r w:rsidR="00232771">
        <w:rPr>
          <w:rFonts w:ascii="Arial Narrow" w:eastAsia="Arial Narrow" w:hAnsi="Arial Narrow" w:cs="Arial Narrow"/>
          <w:b/>
          <w:sz w:val="24"/>
          <w:szCs w:val="24"/>
        </w:rPr>
        <w:t>,</w:t>
      </w:r>
      <w:r w:rsidRPr="00271F29">
        <w:rPr>
          <w:rFonts w:ascii="Arial Narrow" w:eastAsia="Arial Narrow" w:hAnsi="Arial Narrow" w:cs="Arial Narrow"/>
          <w:sz w:val="24"/>
          <w:szCs w:val="24"/>
        </w:rPr>
        <w:t xml:space="preserve"> jeżeli:</w:t>
      </w:r>
    </w:p>
    <w:p w14:paraId="61F8A1AD" w14:textId="77777777" w:rsidR="001070DA" w:rsidRDefault="001070DA" w:rsidP="00266EB8">
      <w:pPr>
        <w:pStyle w:val="Akapitzlist"/>
        <w:numPr>
          <w:ilvl w:val="0"/>
          <w:numId w:val="30"/>
        </w:numPr>
        <w:spacing w:after="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1070DA">
        <w:rPr>
          <w:rFonts w:ascii="Arial Narrow" w:eastAsia="Arial Narrow" w:hAnsi="Arial Narrow" w:cs="Arial Narrow"/>
          <w:sz w:val="24"/>
          <w:szCs w:val="24"/>
        </w:rPr>
        <w:t>sprawnie przekształca wyrażenia algebraiczne zawierające potęgi i pierwiastki;</w:t>
      </w:r>
    </w:p>
    <w:p w14:paraId="1A5F5B5E" w14:textId="77777777" w:rsidR="001070DA" w:rsidRDefault="001070DA" w:rsidP="00983B76">
      <w:pPr>
        <w:pStyle w:val="Akapitzlist"/>
        <w:numPr>
          <w:ilvl w:val="0"/>
          <w:numId w:val="30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1070DA">
        <w:rPr>
          <w:rFonts w:ascii="Arial Narrow" w:eastAsia="Arial Narrow" w:hAnsi="Arial Narrow" w:cs="Arial Narrow"/>
          <w:sz w:val="24"/>
          <w:szCs w:val="24"/>
        </w:rPr>
        <w:t>sprawnie zamienia pierwiastki arytmetyczne na potęgi o wykładniku wymiernym i odwrotnie;</w:t>
      </w:r>
    </w:p>
    <w:p w14:paraId="5740DFBE" w14:textId="77777777" w:rsidR="001070DA" w:rsidRDefault="001070DA" w:rsidP="00983B76">
      <w:pPr>
        <w:pStyle w:val="Akapitzlist"/>
        <w:numPr>
          <w:ilvl w:val="0"/>
          <w:numId w:val="30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1070DA">
        <w:rPr>
          <w:rFonts w:ascii="Arial Narrow" w:eastAsia="Arial Narrow" w:hAnsi="Arial Narrow" w:cs="Arial Narrow"/>
          <w:sz w:val="24"/>
          <w:szCs w:val="24"/>
        </w:rPr>
        <w:t>sprawnie wykonywać działania na potęgach o wykładniku rzeczywistym;</w:t>
      </w:r>
    </w:p>
    <w:p w14:paraId="6ED45782" w14:textId="77777777" w:rsidR="001070DA" w:rsidRDefault="001070DA" w:rsidP="00983B76">
      <w:pPr>
        <w:pStyle w:val="Akapitzlist"/>
        <w:numPr>
          <w:ilvl w:val="0"/>
          <w:numId w:val="30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1070DA">
        <w:rPr>
          <w:rFonts w:ascii="Arial Narrow" w:eastAsia="Arial Narrow" w:hAnsi="Arial Narrow" w:cs="Arial Narrow"/>
          <w:sz w:val="24"/>
          <w:szCs w:val="24"/>
        </w:rPr>
        <w:t>potrafi wyłączać wspólną potęgę poza nawias;</w:t>
      </w:r>
    </w:p>
    <w:p w14:paraId="632E0E1C" w14:textId="77777777" w:rsidR="001070DA" w:rsidRDefault="001070DA" w:rsidP="00983B76">
      <w:pPr>
        <w:pStyle w:val="Akapitzlist"/>
        <w:numPr>
          <w:ilvl w:val="0"/>
          <w:numId w:val="30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1070DA">
        <w:rPr>
          <w:rFonts w:ascii="Arial Narrow" w:eastAsia="Arial Narrow" w:hAnsi="Arial Narrow" w:cs="Arial Narrow"/>
          <w:sz w:val="24"/>
          <w:szCs w:val="24"/>
        </w:rPr>
        <w:t>potrafi szkicować wykresy funkcji wykładniczych z wartością bezwzględną</w:t>
      </w:r>
    </w:p>
    <w:p w14:paraId="78E039FC" w14:textId="77777777" w:rsidR="001070DA" w:rsidRDefault="001070DA" w:rsidP="00983B76">
      <w:pPr>
        <w:pStyle w:val="Akapitzlist"/>
        <w:numPr>
          <w:ilvl w:val="0"/>
          <w:numId w:val="30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1070DA">
        <w:rPr>
          <w:rFonts w:ascii="Arial Narrow" w:eastAsia="Arial Narrow" w:hAnsi="Arial Narrow" w:cs="Arial Narrow"/>
          <w:sz w:val="24"/>
          <w:szCs w:val="24"/>
        </w:rPr>
        <w:t>potrafi interpretować graficznie równania wykładnicze z parametrem</w:t>
      </w:r>
    </w:p>
    <w:p w14:paraId="4D1D7560" w14:textId="77777777" w:rsidR="001070DA" w:rsidRDefault="001070DA" w:rsidP="00983B76">
      <w:pPr>
        <w:pStyle w:val="Akapitzlist"/>
        <w:numPr>
          <w:ilvl w:val="0"/>
          <w:numId w:val="30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1070DA">
        <w:rPr>
          <w:rFonts w:ascii="Arial Narrow" w:eastAsia="Arial Narrow" w:hAnsi="Arial Narrow" w:cs="Arial Narrow"/>
          <w:sz w:val="24"/>
          <w:szCs w:val="24"/>
        </w:rPr>
        <w:t>potrafi badać, na podstawie definicji, własności funkcji wykładniczych</w:t>
      </w:r>
    </w:p>
    <w:p w14:paraId="7E2CD563" w14:textId="77777777" w:rsidR="001070DA" w:rsidRDefault="001070DA" w:rsidP="00983B76">
      <w:pPr>
        <w:pStyle w:val="Akapitzlist"/>
        <w:numPr>
          <w:ilvl w:val="0"/>
          <w:numId w:val="30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1070DA">
        <w:rPr>
          <w:rFonts w:ascii="Arial Narrow" w:eastAsia="Arial Narrow" w:hAnsi="Arial Narrow" w:cs="Arial Narrow"/>
          <w:sz w:val="24"/>
          <w:szCs w:val="24"/>
        </w:rPr>
        <w:t xml:space="preserve">potrafi rozwiązywać zadania na </w:t>
      </w:r>
      <w:proofErr w:type="gramStart"/>
      <w:r w:rsidRPr="001070DA">
        <w:rPr>
          <w:rFonts w:ascii="Arial Narrow" w:eastAsia="Arial Narrow" w:hAnsi="Arial Narrow" w:cs="Arial Narrow"/>
          <w:sz w:val="24"/>
          <w:szCs w:val="24"/>
        </w:rPr>
        <w:t>dowodzenie  (</w:t>
      </w:r>
      <w:proofErr w:type="gramEnd"/>
      <w:r w:rsidRPr="001070DA">
        <w:rPr>
          <w:rFonts w:ascii="Arial Narrow" w:eastAsia="Arial Narrow" w:hAnsi="Arial Narrow" w:cs="Arial Narrow"/>
          <w:sz w:val="24"/>
          <w:szCs w:val="24"/>
        </w:rPr>
        <w:t>o średnim stopniu trudności), w których wykorzystuje wiadomości dotyczące funkcji wykładniczej oraz potęg</w:t>
      </w:r>
    </w:p>
    <w:p w14:paraId="19033E4A" w14:textId="77777777" w:rsidR="001070DA" w:rsidRDefault="001070DA" w:rsidP="00983B76">
      <w:pPr>
        <w:pStyle w:val="Akapitzlist"/>
        <w:numPr>
          <w:ilvl w:val="0"/>
          <w:numId w:val="30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1070DA">
        <w:rPr>
          <w:rFonts w:ascii="Arial Narrow" w:eastAsia="Arial Narrow" w:hAnsi="Arial Narrow" w:cs="Arial Narrow"/>
          <w:sz w:val="24"/>
          <w:szCs w:val="24"/>
        </w:rPr>
        <w:t>potrafi rozwiązać równania oraz nierówności wykładnicze korzystając z wykresów odpowiednich funkcji wykładniczych</w:t>
      </w:r>
    </w:p>
    <w:p w14:paraId="2C795229" w14:textId="77777777" w:rsidR="001070DA" w:rsidRPr="001070DA" w:rsidRDefault="001070DA" w:rsidP="00983B76">
      <w:pPr>
        <w:pStyle w:val="Akapitzlist"/>
        <w:numPr>
          <w:ilvl w:val="0"/>
          <w:numId w:val="30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1070DA">
        <w:rPr>
          <w:rFonts w:ascii="Arial Narrow" w:eastAsia="Arial Narrow" w:hAnsi="Arial Narrow" w:cs="Arial Narrow"/>
          <w:sz w:val="24"/>
          <w:szCs w:val="24"/>
        </w:rPr>
        <w:t>potrafi rozwiązywać równania i nierówności wykładnicze korzystając z różnowartościowości/monotoniczności funkcji</w:t>
      </w:r>
    </w:p>
    <w:p w14:paraId="4551A7FD" w14:textId="69DBBBA4" w:rsidR="00271F29" w:rsidRDefault="00271F29" w:rsidP="00266EB8">
      <w:pPr>
        <w:spacing w:after="0"/>
        <w:contextualSpacing/>
        <w:rPr>
          <w:rFonts w:ascii="Arial Narrow" w:eastAsia="Arial Narrow" w:hAnsi="Arial Narrow" w:cs="Arial Narrow"/>
          <w:sz w:val="24"/>
          <w:szCs w:val="24"/>
        </w:rPr>
      </w:pPr>
      <w:r w:rsidRPr="00271F29">
        <w:rPr>
          <w:rFonts w:ascii="Arial Narrow" w:eastAsia="Arial Narrow" w:hAnsi="Arial Narrow" w:cs="Arial Narrow"/>
          <w:sz w:val="24"/>
          <w:szCs w:val="24"/>
        </w:rPr>
        <w:t xml:space="preserve">Uczeń otrzymuje ocenę </w:t>
      </w:r>
      <w:r w:rsidRPr="00271F29">
        <w:rPr>
          <w:rFonts w:ascii="Arial Narrow" w:eastAsia="Arial Narrow" w:hAnsi="Arial Narrow" w:cs="Arial Narrow"/>
          <w:b/>
          <w:sz w:val="24"/>
          <w:szCs w:val="24"/>
        </w:rPr>
        <w:t>bardzo dobrą</w:t>
      </w:r>
      <w:r w:rsidR="00232771">
        <w:rPr>
          <w:rFonts w:ascii="Arial Narrow" w:eastAsia="Arial Narrow" w:hAnsi="Arial Narrow" w:cs="Arial Narrow"/>
          <w:b/>
          <w:sz w:val="24"/>
          <w:szCs w:val="24"/>
        </w:rPr>
        <w:t>,</w:t>
      </w:r>
      <w:r w:rsidRPr="00271F29">
        <w:rPr>
          <w:rFonts w:ascii="Arial Narrow" w:eastAsia="Arial Narrow" w:hAnsi="Arial Narrow" w:cs="Arial Narrow"/>
          <w:sz w:val="24"/>
          <w:szCs w:val="24"/>
        </w:rPr>
        <w:t xml:space="preserve"> jeżeli:</w:t>
      </w:r>
    </w:p>
    <w:p w14:paraId="68A67E7B" w14:textId="77777777" w:rsidR="00336DA0" w:rsidRDefault="00336DA0" w:rsidP="00266EB8">
      <w:pPr>
        <w:pStyle w:val="Akapitzlist"/>
        <w:numPr>
          <w:ilvl w:val="0"/>
          <w:numId w:val="31"/>
        </w:numPr>
        <w:spacing w:after="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336DA0">
        <w:rPr>
          <w:rFonts w:ascii="Arial Narrow" w:eastAsia="Arial Narrow" w:hAnsi="Arial Narrow" w:cs="Arial Narrow"/>
          <w:sz w:val="24"/>
          <w:szCs w:val="24"/>
        </w:rPr>
        <w:t>potrafi oszacować wartość potęgi o wykładniku rzeczywistym;</w:t>
      </w:r>
    </w:p>
    <w:p w14:paraId="564F3243" w14:textId="77777777" w:rsidR="00336DA0" w:rsidRDefault="00336DA0" w:rsidP="00983B76">
      <w:pPr>
        <w:pStyle w:val="Akapitzlist"/>
        <w:numPr>
          <w:ilvl w:val="0"/>
          <w:numId w:val="31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336DA0">
        <w:rPr>
          <w:rFonts w:ascii="Arial Narrow" w:eastAsia="Arial Narrow" w:hAnsi="Arial Narrow" w:cs="Arial Narrow"/>
          <w:sz w:val="24"/>
          <w:szCs w:val="24"/>
        </w:rPr>
        <w:t>porównywać wyrażenia zawierające pierwiastki;</w:t>
      </w:r>
    </w:p>
    <w:p w14:paraId="37481EAA" w14:textId="77777777" w:rsidR="00336DA0" w:rsidRDefault="00336DA0" w:rsidP="00983B76">
      <w:pPr>
        <w:pStyle w:val="Akapitzlist"/>
        <w:numPr>
          <w:ilvl w:val="0"/>
          <w:numId w:val="31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336DA0">
        <w:rPr>
          <w:rFonts w:ascii="Arial Narrow" w:eastAsia="Arial Narrow" w:hAnsi="Arial Narrow" w:cs="Arial Narrow"/>
          <w:sz w:val="24"/>
          <w:szCs w:val="24"/>
        </w:rPr>
        <w:t>potrafi rozwiązywać równania i nierówności wykładnicze stosując metodę podstawiania</w:t>
      </w:r>
    </w:p>
    <w:p w14:paraId="64CD2FEE" w14:textId="77777777" w:rsidR="00336DA0" w:rsidRDefault="00336DA0" w:rsidP="00983B76">
      <w:pPr>
        <w:pStyle w:val="Akapitzlist"/>
        <w:numPr>
          <w:ilvl w:val="0"/>
          <w:numId w:val="31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336DA0">
        <w:rPr>
          <w:rFonts w:ascii="Arial Narrow" w:eastAsia="Arial Narrow" w:hAnsi="Arial Narrow" w:cs="Arial Narrow"/>
          <w:sz w:val="24"/>
          <w:szCs w:val="24"/>
        </w:rPr>
        <w:t xml:space="preserve">potrafi zaznaczyć w układzie współrzędnych zbiory punktów opisane a pomocą nierówności wykładniczych </w:t>
      </w:r>
    </w:p>
    <w:p w14:paraId="2EB4A4F0" w14:textId="77777777" w:rsidR="001070DA" w:rsidRPr="00336DA0" w:rsidRDefault="00336DA0" w:rsidP="00983B76">
      <w:pPr>
        <w:pStyle w:val="Akapitzlist"/>
        <w:numPr>
          <w:ilvl w:val="0"/>
          <w:numId w:val="31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336DA0">
        <w:rPr>
          <w:rFonts w:ascii="Arial Narrow" w:eastAsia="Arial Narrow" w:hAnsi="Arial Narrow" w:cs="Arial Narrow"/>
          <w:sz w:val="24"/>
          <w:szCs w:val="24"/>
        </w:rPr>
        <w:t>potrafi rozwiązywać zadania stosując własności funkcji wykładniczych</w:t>
      </w:r>
    </w:p>
    <w:p w14:paraId="63285F1B" w14:textId="2DBA791E" w:rsidR="00336DA0" w:rsidRDefault="00271F29" w:rsidP="00266EB8">
      <w:pPr>
        <w:spacing w:after="0"/>
        <w:contextualSpacing/>
        <w:rPr>
          <w:rFonts w:ascii="Arial Narrow" w:eastAsia="Arial Narrow" w:hAnsi="Arial Narrow" w:cs="Arial Narrow"/>
          <w:sz w:val="24"/>
          <w:szCs w:val="24"/>
        </w:rPr>
      </w:pPr>
      <w:r w:rsidRPr="00271F29">
        <w:rPr>
          <w:rFonts w:ascii="Arial Narrow" w:eastAsia="Arial Narrow" w:hAnsi="Arial Narrow" w:cs="Arial Narrow"/>
          <w:sz w:val="24"/>
          <w:szCs w:val="24"/>
        </w:rPr>
        <w:t xml:space="preserve">Uczeń otrzymuje ocenę </w:t>
      </w:r>
      <w:r w:rsidRPr="00271F29">
        <w:rPr>
          <w:rFonts w:ascii="Arial Narrow" w:eastAsia="Arial Narrow" w:hAnsi="Arial Narrow" w:cs="Arial Narrow"/>
          <w:b/>
          <w:sz w:val="24"/>
          <w:szCs w:val="24"/>
        </w:rPr>
        <w:t>celującą</w:t>
      </w:r>
      <w:r w:rsidR="00232771">
        <w:rPr>
          <w:rFonts w:ascii="Arial Narrow" w:eastAsia="Arial Narrow" w:hAnsi="Arial Narrow" w:cs="Arial Narrow"/>
          <w:b/>
          <w:sz w:val="24"/>
          <w:szCs w:val="24"/>
        </w:rPr>
        <w:t>,</w:t>
      </w:r>
      <w:r w:rsidRPr="00271F29">
        <w:rPr>
          <w:rFonts w:ascii="Arial Narrow" w:eastAsia="Arial Narrow" w:hAnsi="Arial Narrow" w:cs="Arial Narrow"/>
          <w:sz w:val="24"/>
          <w:szCs w:val="24"/>
        </w:rPr>
        <w:t xml:space="preserve"> jeżeli:</w:t>
      </w:r>
    </w:p>
    <w:p w14:paraId="1ED5796F" w14:textId="77777777" w:rsidR="00336DA0" w:rsidRPr="00336DA0" w:rsidRDefault="00336DA0" w:rsidP="00266EB8">
      <w:pPr>
        <w:pStyle w:val="Akapitzlist"/>
        <w:numPr>
          <w:ilvl w:val="0"/>
          <w:numId w:val="32"/>
        </w:numPr>
        <w:spacing w:after="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336DA0">
        <w:rPr>
          <w:rFonts w:ascii="Arial Narrow" w:eastAsia="Calibri" w:hAnsi="Arial Narrow" w:cs="Times New Roman"/>
          <w:bCs/>
          <w:sz w:val="24"/>
          <w:szCs w:val="24"/>
        </w:rPr>
        <w:t>potrafi rozwiązywać równania i nierówności wykładnicze z parametrem</w:t>
      </w:r>
    </w:p>
    <w:p w14:paraId="7EA05D01" w14:textId="77777777" w:rsidR="00271F29" w:rsidRPr="00336DA0" w:rsidRDefault="00336DA0" w:rsidP="00983B76">
      <w:pPr>
        <w:pStyle w:val="Akapitzlist"/>
        <w:numPr>
          <w:ilvl w:val="0"/>
          <w:numId w:val="32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336DA0">
        <w:rPr>
          <w:rFonts w:ascii="Arial Narrow" w:eastAsia="Calibri" w:hAnsi="Arial Narrow" w:cs="Times New Roman"/>
          <w:bCs/>
          <w:sz w:val="24"/>
          <w:szCs w:val="24"/>
        </w:rPr>
        <w:t>potrafi rozwiązywać zadania na dowodzenie (o podwyższonym stopniu trudności), w których wykorzystuje własności funkcji wykładniczych</w:t>
      </w:r>
    </w:p>
    <w:p w14:paraId="691CECB7" w14:textId="77777777" w:rsidR="00271F29" w:rsidRPr="00271F29" w:rsidRDefault="00271F29" w:rsidP="00983B76">
      <w:pPr>
        <w:spacing w:after="160"/>
        <w:contextualSpacing/>
        <w:jc w:val="left"/>
        <w:rPr>
          <w:rFonts w:ascii="Arial Narrow" w:eastAsia="Calibri" w:hAnsi="Arial Narrow" w:cs="Times New Roman"/>
          <w:b/>
          <w:bCs/>
          <w:sz w:val="24"/>
          <w:szCs w:val="24"/>
        </w:rPr>
      </w:pPr>
    </w:p>
    <w:p w14:paraId="15B22457" w14:textId="4E996DF2" w:rsidR="00271F29" w:rsidRDefault="00271F29" w:rsidP="00983B76">
      <w:pPr>
        <w:spacing w:after="0"/>
        <w:ind w:left="720"/>
        <w:contextualSpacing/>
        <w:rPr>
          <w:rFonts w:ascii="Arial Narrow" w:eastAsia="Calibri" w:hAnsi="Arial Narrow" w:cs="Times New Roman"/>
          <w:i/>
          <w:iCs/>
          <w:sz w:val="24"/>
          <w:szCs w:val="24"/>
        </w:rPr>
      </w:pPr>
    </w:p>
    <w:p w14:paraId="6F1BB7F3" w14:textId="156CD9B8" w:rsidR="00266EB8" w:rsidRDefault="00266EB8" w:rsidP="00983B76">
      <w:pPr>
        <w:spacing w:after="0"/>
        <w:ind w:left="720"/>
        <w:contextualSpacing/>
        <w:rPr>
          <w:rFonts w:ascii="Arial Narrow" w:eastAsia="Calibri" w:hAnsi="Arial Narrow" w:cs="Times New Roman"/>
          <w:i/>
          <w:iCs/>
          <w:sz w:val="24"/>
          <w:szCs w:val="24"/>
        </w:rPr>
      </w:pPr>
    </w:p>
    <w:p w14:paraId="0BE925D0" w14:textId="0A5C585C" w:rsidR="00266EB8" w:rsidRDefault="00266EB8" w:rsidP="00983B76">
      <w:pPr>
        <w:spacing w:after="0"/>
        <w:ind w:left="720"/>
        <w:contextualSpacing/>
        <w:rPr>
          <w:rFonts w:ascii="Arial Narrow" w:eastAsia="Calibri" w:hAnsi="Arial Narrow" w:cs="Times New Roman"/>
          <w:i/>
          <w:iCs/>
          <w:sz w:val="24"/>
          <w:szCs w:val="24"/>
        </w:rPr>
      </w:pPr>
    </w:p>
    <w:p w14:paraId="13B672F4" w14:textId="5964B096" w:rsidR="00266EB8" w:rsidRDefault="00266EB8" w:rsidP="00983B76">
      <w:pPr>
        <w:spacing w:after="0"/>
        <w:ind w:left="720"/>
        <w:contextualSpacing/>
        <w:rPr>
          <w:rFonts w:ascii="Arial Narrow" w:eastAsia="Calibri" w:hAnsi="Arial Narrow" w:cs="Times New Roman"/>
          <w:i/>
          <w:iCs/>
          <w:sz w:val="24"/>
          <w:szCs w:val="24"/>
        </w:rPr>
      </w:pPr>
    </w:p>
    <w:p w14:paraId="06D7624E" w14:textId="77777777" w:rsidR="00266EB8" w:rsidRPr="00271F29" w:rsidRDefault="00266EB8" w:rsidP="00983B76">
      <w:pPr>
        <w:spacing w:after="0"/>
        <w:ind w:left="720"/>
        <w:contextualSpacing/>
        <w:rPr>
          <w:rFonts w:ascii="Arial Narrow" w:eastAsia="Calibri" w:hAnsi="Arial Narrow" w:cs="Times New Roman"/>
          <w:i/>
          <w:iCs/>
          <w:sz w:val="24"/>
          <w:szCs w:val="24"/>
        </w:rPr>
      </w:pPr>
    </w:p>
    <w:p w14:paraId="6E28DABF" w14:textId="77777777" w:rsidR="00336DA0" w:rsidRPr="00232771" w:rsidRDefault="00336DA0" w:rsidP="00983B76">
      <w:pPr>
        <w:pStyle w:val="Akapitzlist"/>
        <w:numPr>
          <w:ilvl w:val="0"/>
          <w:numId w:val="27"/>
        </w:numPr>
        <w:spacing w:after="0" w:line="276" w:lineRule="auto"/>
        <w:rPr>
          <w:rFonts w:ascii="Arial Narrow" w:hAnsi="Arial Narrow"/>
          <w:b/>
          <w:sz w:val="24"/>
          <w:szCs w:val="24"/>
        </w:rPr>
      </w:pPr>
      <w:r w:rsidRPr="00232771">
        <w:rPr>
          <w:rFonts w:ascii="Arial Narrow" w:hAnsi="Arial Narrow"/>
          <w:b/>
          <w:sz w:val="24"/>
          <w:szCs w:val="24"/>
        </w:rPr>
        <w:lastRenderedPageBreak/>
        <w:t>FUNKCJA LOGARYTMICZNA</w:t>
      </w:r>
    </w:p>
    <w:tbl>
      <w:tblPr>
        <w:tblStyle w:val="Tabela-Siatka"/>
        <w:tblW w:w="0" w:type="auto"/>
        <w:tblBorders>
          <w:top w:val="dotted" w:sz="4" w:space="0" w:color="244061" w:themeColor="accent1" w:themeShade="80"/>
          <w:left w:val="dotted" w:sz="4" w:space="0" w:color="244061" w:themeColor="accent1" w:themeShade="80"/>
          <w:bottom w:val="dotted" w:sz="4" w:space="0" w:color="244061" w:themeColor="accent1" w:themeShade="80"/>
          <w:right w:val="dotted" w:sz="4" w:space="0" w:color="244061" w:themeColor="accent1" w:themeShade="80"/>
          <w:insideH w:val="dotted" w:sz="4" w:space="0" w:color="244061" w:themeColor="accent1" w:themeShade="80"/>
          <w:insideV w:val="dotted" w:sz="4" w:space="0" w:color="244061" w:themeColor="accent1" w:themeShade="8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639"/>
      </w:tblGrid>
      <w:tr w:rsidR="00336DA0" w:rsidRPr="00336DA0" w14:paraId="5A180309" w14:textId="77777777" w:rsidTr="00066666">
        <w:trPr>
          <w:cantSplit/>
          <w:trHeight w:val="397"/>
        </w:trPr>
        <w:tc>
          <w:tcPr>
            <w:tcW w:w="567" w:type="dxa"/>
            <w:vAlign w:val="center"/>
          </w:tcPr>
          <w:p w14:paraId="305CB39E" w14:textId="77777777" w:rsidR="00336DA0" w:rsidRPr="00336DA0" w:rsidRDefault="00336DA0" w:rsidP="00983B76">
            <w:pPr>
              <w:contextualSpacing/>
              <w:rPr>
                <w:rFonts w:ascii="Arial Narrow" w:hAnsi="Arial Narrow"/>
                <w:bCs/>
                <w:sz w:val="24"/>
                <w:szCs w:val="24"/>
              </w:rPr>
            </w:pPr>
            <w:r w:rsidRPr="00336DA0">
              <w:rPr>
                <w:rFonts w:ascii="Arial Narrow" w:hAnsi="Arial Narrow"/>
                <w:bCs/>
                <w:sz w:val="24"/>
                <w:szCs w:val="24"/>
              </w:rPr>
              <w:t>1</w:t>
            </w:r>
          </w:p>
        </w:tc>
        <w:tc>
          <w:tcPr>
            <w:tcW w:w="9639" w:type="dxa"/>
            <w:vAlign w:val="center"/>
          </w:tcPr>
          <w:p w14:paraId="6F639354" w14:textId="77777777" w:rsidR="00336DA0" w:rsidRPr="00336DA0" w:rsidRDefault="00336DA0" w:rsidP="00983B76">
            <w:pPr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336DA0">
              <w:rPr>
                <w:rFonts w:ascii="Arial Narrow" w:hAnsi="Arial Narrow"/>
                <w:sz w:val="24"/>
                <w:szCs w:val="24"/>
              </w:rPr>
              <w:t>Funkcja logarytmiczna</w:t>
            </w:r>
          </w:p>
        </w:tc>
      </w:tr>
      <w:tr w:rsidR="00336DA0" w:rsidRPr="00336DA0" w14:paraId="5C3C025F" w14:textId="77777777" w:rsidTr="00066666">
        <w:trPr>
          <w:cantSplit/>
          <w:trHeight w:val="397"/>
        </w:trPr>
        <w:tc>
          <w:tcPr>
            <w:tcW w:w="567" w:type="dxa"/>
            <w:vAlign w:val="center"/>
          </w:tcPr>
          <w:p w14:paraId="6639647B" w14:textId="77777777" w:rsidR="00336DA0" w:rsidRPr="00336DA0" w:rsidRDefault="00336DA0" w:rsidP="00983B76">
            <w:pPr>
              <w:contextualSpacing/>
              <w:rPr>
                <w:rFonts w:ascii="Arial Narrow" w:hAnsi="Arial Narrow"/>
                <w:bCs/>
                <w:sz w:val="24"/>
                <w:szCs w:val="24"/>
              </w:rPr>
            </w:pPr>
            <w:r w:rsidRPr="00336DA0">
              <w:rPr>
                <w:rFonts w:ascii="Arial Narrow" w:hAnsi="Arial Narrow"/>
                <w:bCs/>
                <w:sz w:val="24"/>
                <w:szCs w:val="24"/>
              </w:rPr>
              <w:t>2</w:t>
            </w:r>
          </w:p>
        </w:tc>
        <w:tc>
          <w:tcPr>
            <w:tcW w:w="9639" w:type="dxa"/>
            <w:vAlign w:val="center"/>
          </w:tcPr>
          <w:p w14:paraId="42D0B852" w14:textId="77777777" w:rsidR="00336DA0" w:rsidRPr="00336DA0" w:rsidRDefault="00336DA0" w:rsidP="00983B76">
            <w:pPr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336DA0">
              <w:rPr>
                <w:rFonts w:ascii="Arial Narrow" w:hAnsi="Arial Narrow"/>
                <w:sz w:val="24"/>
                <w:szCs w:val="24"/>
              </w:rPr>
              <w:t>Przekształcenie wykresów funkcji logarytmicznych</w:t>
            </w:r>
          </w:p>
        </w:tc>
      </w:tr>
      <w:tr w:rsidR="00336DA0" w:rsidRPr="00336DA0" w14:paraId="1A761FFF" w14:textId="77777777" w:rsidTr="00066666">
        <w:trPr>
          <w:cantSplit/>
          <w:trHeight w:val="397"/>
        </w:trPr>
        <w:tc>
          <w:tcPr>
            <w:tcW w:w="567" w:type="dxa"/>
            <w:vAlign w:val="center"/>
          </w:tcPr>
          <w:p w14:paraId="0533D586" w14:textId="77777777" w:rsidR="00336DA0" w:rsidRPr="00336DA0" w:rsidRDefault="00336DA0" w:rsidP="00983B76">
            <w:pPr>
              <w:contextualSpacing/>
              <w:rPr>
                <w:rFonts w:ascii="Arial Narrow" w:hAnsi="Arial Narrow"/>
                <w:bCs/>
                <w:sz w:val="24"/>
                <w:szCs w:val="24"/>
              </w:rPr>
            </w:pPr>
            <w:r w:rsidRPr="00336DA0">
              <w:rPr>
                <w:rFonts w:ascii="Arial Narrow" w:hAnsi="Arial Narrow"/>
                <w:bCs/>
                <w:sz w:val="24"/>
                <w:szCs w:val="24"/>
              </w:rPr>
              <w:t>3</w:t>
            </w:r>
          </w:p>
        </w:tc>
        <w:tc>
          <w:tcPr>
            <w:tcW w:w="9639" w:type="dxa"/>
            <w:vAlign w:val="center"/>
          </w:tcPr>
          <w:p w14:paraId="30933572" w14:textId="77777777" w:rsidR="00336DA0" w:rsidRPr="00336DA0" w:rsidRDefault="00336DA0" w:rsidP="00983B76">
            <w:pPr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336DA0">
              <w:rPr>
                <w:rFonts w:ascii="Arial Narrow" w:hAnsi="Arial Narrow"/>
                <w:sz w:val="24"/>
                <w:szCs w:val="24"/>
              </w:rPr>
              <w:t>Równania logarytmiczne</w:t>
            </w:r>
          </w:p>
        </w:tc>
      </w:tr>
      <w:tr w:rsidR="00336DA0" w:rsidRPr="00336DA0" w14:paraId="3611F8DF" w14:textId="77777777" w:rsidTr="00066666">
        <w:trPr>
          <w:cantSplit/>
          <w:trHeight w:val="397"/>
        </w:trPr>
        <w:tc>
          <w:tcPr>
            <w:tcW w:w="567" w:type="dxa"/>
            <w:vAlign w:val="center"/>
          </w:tcPr>
          <w:p w14:paraId="40B63B59" w14:textId="77777777" w:rsidR="00336DA0" w:rsidRPr="00336DA0" w:rsidRDefault="00336DA0" w:rsidP="00983B76">
            <w:pPr>
              <w:contextualSpacing/>
              <w:rPr>
                <w:rFonts w:ascii="Arial Narrow" w:hAnsi="Arial Narrow"/>
                <w:bCs/>
                <w:sz w:val="24"/>
                <w:szCs w:val="24"/>
              </w:rPr>
            </w:pPr>
            <w:r w:rsidRPr="00336DA0">
              <w:rPr>
                <w:rFonts w:ascii="Arial Narrow" w:hAnsi="Arial Narrow"/>
                <w:bCs/>
                <w:sz w:val="24"/>
                <w:szCs w:val="24"/>
              </w:rPr>
              <w:t>4</w:t>
            </w:r>
          </w:p>
        </w:tc>
        <w:tc>
          <w:tcPr>
            <w:tcW w:w="9639" w:type="dxa"/>
            <w:vAlign w:val="center"/>
          </w:tcPr>
          <w:p w14:paraId="2A0FAAA3" w14:textId="77777777" w:rsidR="00336DA0" w:rsidRPr="00336DA0" w:rsidRDefault="00336DA0" w:rsidP="00983B76">
            <w:pPr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336DA0">
              <w:rPr>
                <w:rFonts w:ascii="Arial Narrow" w:hAnsi="Arial Narrow"/>
                <w:sz w:val="24"/>
                <w:szCs w:val="24"/>
              </w:rPr>
              <w:t>Zastosowanie funkcji wykładniczej i funkcji logarytmicznej do rozwiązywania zadań umieszczonych w kontekście praktycznym</w:t>
            </w:r>
          </w:p>
        </w:tc>
      </w:tr>
    </w:tbl>
    <w:p w14:paraId="6A854BB1" w14:textId="77777777" w:rsidR="00336DA0" w:rsidRDefault="00336DA0" w:rsidP="00983B76">
      <w:pPr>
        <w:pStyle w:val="Akapitzlist"/>
        <w:spacing w:after="0" w:line="276" w:lineRule="auto"/>
        <w:jc w:val="both"/>
        <w:rPr>
          <w:i/>
          <w:iCs/>
          <w:color w:val="002060"/>
          <w:sz w:val="16"/>
          <w:szCs w:val="16"/>
        </w:rPr>
      </w:pPr>
    </w:p>
    <w:p w14:paraId="16B5A67C" w14:textId="77777777" w:rsidR="00271F29" w:rsidRPr="00271F29" w:rsidRDefault="00271F29" w:rsidP="00983B76">
      <w:pPr>
        <w:spacing w:after="160"/>
        <w:contextualSpacing/>
        <w:jc w:val="left"/>
        <w:rPr>
          <w:rFonts w:ascii="Arial Narrow" w:eastAsia="Calibri" w:hAnsi="Arial Narrow" w:cs="Times New Roman"/>
          <w:b/>
          <w:bCs/>
          <w:sz w:val="24"/>
          <w:szCs w:val="24"/>
        </w:rPr>
      </w:pPr>
    </w:p>
    <w:p w14:paraId="51C0AD13" w14:textId="77777777" w:rsidR="00271F29" w:rsidRPr="00271F29" w:rsidRDefault="00271F29" w:rsidP="00983B76">
      <w:pPr>
        <w:spacing w:after="0"/>
        <w:contextualSpacing/>
        <w:rPr>
          <w:rFonts w:ascii="Arial Narrow" w:eastAsia="Calibri" w:hAnsi="Arial Narrow" w:cs="Times New Roman"/>
          <w:bCs/>
          <w:sz w:val="24"/>
          <w:szCs w:val="24"/>
        </w:rPr>
      </w:pPr>
      <w:r w:rsidRPr="00271F29">
        <w:rPr>
          <w:rFonts w:ascii="Arial Narrow" w:eastAsia="Calibri" w:hAnsi="Arial Narrow" w:cs="Times New Roman"/>
          <w:bCs/>
          <w:sz w:val="24"/>
          <w:szCs w:val="24"/>
        </w:rPr>
        <w:t xml:space="preserve">Uczeń dostaje ocenę </w:t>
      </w:r>
      <w:r w:rsidRPr="00271F29">
        <w:rPr>
          <w:rFonts w:ascii="Arial Narrow" w:eastAsia="Calibri" w:hAnsi="Arial Narrow" w:cs="Times New Roman"/>
          <w:b/>
          <w:bCs/>
          <w:sz w:val="24"/>
          <w:szCs w:val="24"/>
        </w:rPr>
        <w:t>dopuszczającą</w:t>
      </w:r>
      <w:r w:rsidRPr="00271F29">
        <w:rPr>
          <w:rFonts w:ascii="Arial Narrow" w:eastAsia="Calibri" w:hAnsi="Arial Narrow" w:cs="Times New Roman"/>
          <w:bCs/>
          <w:sz w:val="24"/>
          <w:szCs w:val="24"/>
        </w:rPr>
        <w:t>, jeżeli:</w:t>
      </w:r>
    </w:p>
    <w:p w14:paraId="67BC9D6C" w14:textId="77777777" w:rsidR="00336DA0" w:rsidRDefault="00336DA0" w:rsidP="00983B76">
      <w:pPr>
        <w:pStyle w:val="Akapitzlist"/>
        <w:numPr>
          <w:ilvl w:val="0"/>
          <w:numId w:val="34"/>
        </w:numPr>
        <w:spacing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336DA0">
        <w:rPr>
          <w:rFonts w:ascii="Arial Narrow" w:eastAsia="Calibri" w:hAnsi="Arial Narrow" w:cs="Times New Roman"/>
          <w:bCs/>
          <w:sz w:val="24"/>
          <w:szCs w:val="24"/>
        </w:rPr>
        <w:t>zna definicję logarytmu i potrafi obliczać logarytmy bezpośrednio z definicji;</w:t>
      </w:r>
    </w:p>
    <w:p w14:paraId="49F02B2D" w14:textId="77777777" w:rsidR="00336DA0" w:rsidRDefault="00336DA0" w:rsidP="00983B76">
      <w:pPr>
        <w:pStyle w:val="Akapitzlist"/>
        <w:numPr>
          <w:ilvl w:val="0"/>
          <w:numId w:val="34"/>
        </w:numPr>
        <w:spacing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336DA0">
        <w:rPr>
          <w:rFonts w:ascii="Arial Narrow" w:eastAsia="Calibri" w:hAnsi="Arial Narrow" w:cs="Times New Roman"/>
          <w:bCs/>
          <w:sz w:val="24"/>
          <w:szCs w:val="24"/>
        </w:rPr>
        <w:t>zna pojęcia: podstawa logarytmu, liczba logarytmowana;</w:t>
      </w:r>
    </w:p>
    <w:p w14:paraId="1DB52941" w14:textId="77777777" w:rsidR="00336DA0" w:rsidRDefault="00336DA0" w:rsidP="00983B76">
      <w:pPr>
        <w:pStyle w:val="Akapitzlist"/>
        <w:numPr>
          <w:ilvl w:val="0"/>
          <w:numId w:val="34"/>
        </w:numPr>
        <w:spacing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336DA0">
        <w:rPr>
          <w:rFonts w:ascii="Arial Narrow" w:eastAsia="Calibri" w:hAnsi="Arial Narrow" w:cs="Times New Roman"/>
          <w:bCs/>
          <w:sz w:val="24"/>
          <w:szCs w:val="24"/>
        </w:rPr>
        <w:t>zna pojęcie logarytmu dziesiętnego;</w:t>
      </w:r>
    </w:p>
    <w:p w14:paraId="49FC562A" w14:textId="77777777" w:rsidR="00336DA0" w:rsidRDefault="00336DA0" w:rsidP="00983B76">
      <w:pPr>
        <w:pStyle w:val="Akapitzlist"/>
        <w:numPr>
          <w:ilvl w:val="0"/>
          <w:numId w:val="34"/>
        </w:numPr>
        <w:spacing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336DA0">
        <w:rPr>
          <w:rFonts w:ascii="Arial Narrow" w:eastAsia="Calibri" w:hAnsi="Arial Narrow" w:cs="Times New Roman"/>
          <w:bCs/>
          <w:sz w:val="24"/>
          <w:szCs w:val="24"/>
        </w:rPr>
        <w:t>potrafi podać założenia i zapisać w prostszej postaci wyrażenia zawierające logarytmy</w:t>
      </w:r>
    </w:p>
    <w:p w14:paraId="708261E5" w14:textId="77777777" w:rsidR="00336DA0" w:rsidRDefault="00336DA0" w:rsidP="00983B76">
      <w:pPr>
        <w:pStyle w:val="Akapitzlist"/>
        <w:numPr>
          <w:ilvl w:val="0"/>
          <w:numId w:val="34"/>
        </w:numPr>
        <w:spacing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336DA0">
        <w:rPr>
          <w:rFonts w:ascii="Arial Narrow" w:eastAsia="Calibri" w:hAnsi="Arial Narrow" w:cs="Times New Roman"/>
          <w:bCs/>
          <w:sz w:val="24"/>
          <w:szCs w:val="24"/>
        </w:rPr>
        <w:t>zna definicję funkcji logarytmicznej;</w:t>
      </w:r>
    </w:p>
    <w:p w14:paraId="54F289D2" w14:textId="77777777" w:rsidR="00336DA0" w:rsidRDefault="00336DA0" w:rsidP="00983B76">
      <w:pPr>
        <w:pStyle w:val="Akapitzlist"/>
        <w:numPr>
          <w:ilvl w:val="0"/>
          <w:numId w:val="34"/>
        </w:numPr>
        <w:spacing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336DA0">
        <w:rPr>
          <w:rFonts w:ascii="Arial Narrow" w:eastAsia="Calibri" w:hAnsi="Arial Narrow" w:cs="Times New Roman"/>
          <w:bCs/>
          <w:sz w:val="24"/>
          <w:szCs w:val="24"/>
        </w:rPr>
        <w:t>potrafi odróżnić funkcję logarytmiczną od innej funkcji;</w:t>
      </w:r>
    </w:p>
    <w:p w14:paraId="779E3266" w14:textId="77777777" w:rsidR="00336DA0" w:rsidRDefault="00336DA0" w:rsidP="00983B76">
      <w:pPr>
        <w:pStyle w:val="Akapitzlist"/>
        <w:numPr>
          <w:ilvl w:val="0"/>
          <w:numId w:val="34"/>
        </w:numPr>
        <w:spacing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336DA0">
        <w:rPr>
          <w:rFonts w:ascii="Arial Narrow" w:eastAsia="Calibri" w:hAnsi="Arial Narrow" w:cs="Times New Roman"/>
          <w:bCs/>
          <w:sz w:val="24"/>
          <w:szCs w:val="24"/>
        </w:rPr>
        <w:t>potrafi określić dziedzinę funkcji logarytmicznej;</w:t>
      </w:r>
    </w:p>
    <w:p w14:paraId="0B006F97" w14:textId="77777777" w:rsidR="00336DA0" w:rsidRDefault="00336DA0" w:rsidP="00983B76">
      <w:pPr>
        <w:pStyle w:val="Akapitzlist"/>
        <w:numPr>
          <w:ilvl w:val="0"/>
          <w:numId w:val="34"/>
        </w:numPr>
        <w:spacing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336DA0">
        <w:rPr>
          <w:rFonts w:ascii="Arial Narrow" w:eastAsia="Calibri" w:hAnsi="Arial Narrow" w:cs="Times New Roman"/>
          <w:bCs/>
          <w:sz w:val="24"/>
          <w:szCs w:val="24"/>
        </w:rPr>
        <w:t>potrafi szkicować wykresy funkcji logarytmicznych dla różnych podstaw;</w:t>
      </w:r>
    </w:p>
    <w:p w14:paraId="2AC5A323" w14:textId="77777777" w:rsidR="00336DA0" w:rsidRDefault="00336DA0" w:rsidP="00983B76">
      <w:pPr>
        <w:pStyle w:val="Akapitzlist"/>
        <w:numPr>
          <w:ilvl w:val="0"/>
          <w:numId w:val="34"/>
        </w:numPr>
        <w:spacing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336DA0">
        <w:rPr>
          <w:rFonts w:ascii="Arial Narrow" w:eastAsia="Calibri" w:hAnsi="Arial Narrow" w:cs="Times New Roman"/>
          <w:bCs/>
          <w:sz w:val="24"/>
          <w:szCs w:val="24"/>
        </w:rPr>
        <w:t>potrafi opisać własności funkcji logarytmicznej na podstawie jej wykresu;</w:t>
      </w:r>
    </w:p>
    <w:p w14:paraId="7B1040CA" w14:textId="577F62C9" w:rsidR="00271F29" w:rsidRDefault="00336DA0" w:rsidP="00266EB8">
      <w:pPr>
        <w:pStyle w:val="Akapitzlist"/>
        <w:numPr>
          <w:ilvl w:val="0"/>
          <w:numId w:val="34"/>
        </w:numPr>
        <w:spacing w:after="0"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336DA0">
        <w:rPr>
          <w:rFonts w:ascii="Arial Narrow" w:eastAsia="Calibri" w:hAnsi="Arial Narrow" w:cs="Times New Roman"/>
          <w:bCs/>
          <w:sz w:val="24"/>
          <w:szCs w:val="24"/>
        </w:rPr>
        <w:t>potrafi przekształcać wykresy funkcji logarytmicznych (SOX, SOY, S0, przesunięcie równoległe o dany wektor);</w:t>
      </w:r>
    </w:p>
    <w:p w14:paraId="4CFD957B" w14:textId="77777777" w:rsidR="00266EB8" w:rsidRPr="00336DA0" w:rsidRDefault="00266EB8" w:rsidP="00266EB8">
      <w:pPr>
        <w:pStyle w:val="Akapitzlist"/>
        <w:spacing w:after="0" w:line="276" w:lineRule="auto"/>
        <w:rPr>
          <w:rFonts w:ascii="Arial Narrow" w:eastAsia="Calibri" w:hAnsi="Arial Narrow" w:cs="Times New Roman"/>
          <w:bCs/>
          <w:sz w:val="24"/>
          <w:szCs w:val="24"/>
        </w:rPr>
      </w:pPr>
    </w:p>
    <w:p w14:paraId="399285BC" w14:textId="65C53502" w:rsidR="00271F29" w:rsidRDefault="00271F29" w:rsidP="00266EB8">
      <w:pPr>
        <w:spacing w:after="0"/>
        <w:contextualSpacing/>
        <w:rPr>
          <w:rFonts w:ascii="Arial Narrow" w:eastAsia="Arial Narrow" w:hAnsi="Arial Narrow" w:cs="Arial Narrow"/>
          <w:sz w:val="24"/>
          <w:szCs w:val="24"/>
        </w:rPr>
      </w:pPr>
      <w:r w:rsidRPr="00271F29">
        <w:rPr>
          <w:rFonts w:ascii="Arial Narrow" w:eastAsia="Arial Narrow" w:hAnsi="Arial Narrow" w:cs="Arial Narrow"/>
          <w:sz w:val="24"/>
          <w:szCs w:val="24"/>
        </w:rPr>
        <w:t xml:space="preserve">Uczeń otrzymuje ocenę </w:t>
      </w:r>
      <w:r w:rsidRPr="00271F29">
        <w:rPr>
          <w:rFonts w:ascii="Arial Narrow" w:eastAsia="Arial Narrow" w:hAnsi="Arial Narrow" w:cs="Arial Narrow"/>
          <w:b/>
          <w:sz w:val="24"/>
          <w:szCs w:val="24"/>
        </w:rPr>
        <w:t>dostateczną</w:t>
      </w:r>
      <w:r w:rsidR="00232771">
        <w:rPr>
          <w:rFonts w:ascii="Arial Narrow" w:eastAsia="Arial Narrow" w:hAnsi="Arial Narrow" w:cs="Arial Narrow"/>
          <w:b/>
          <w:sz w:val="24"/>
          <w:szCs w:val="24"/>
        </w:rPr>
        <w:t>,</w:t>
      </w:r>
      <w:r w:rsidRPr="00271F29">
        <w:rPr>
          <w:rFonts w:ascii="Arial Narrow" w:eastAsia="Arial Narrow" w:hAnsi="Arial Narrow" w:cs="Arial Narrow"/>
          <w:sz w:val="24"/>
          <w:szCs w:val="24"/>
        </w:rPr>
        <w:t xml:space="preserve"> jeżeli:</w:t>
      </w:r>
    </w:p>
    <w:p w14:paraId="45215CFB" w14:textId="77777777" w:rsidR="00336DA0" w:rsidRDefault="00336DA0" w:rsidP="00266EB8">
      <w:pPr>
        <w:pStyle w:val="Akapitzlist"/>
        <w:numPr>
          <w:ilvl w:val="0"/>
          <w:numId w:val="35"/>
        </w:numPr>
        <w:spacing w:after="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336DA0">
        <w:rPr>
          <w:rFonts w:ascii="Arial Narrow" w:eastAsia="Arial Narrow" w:hAnsi="Arial Narrow" w:cs="Arial Narrow"/>
          <w:sz w:val="24"/>
          <w:szCs w:val="24"/>
        </w:rPr>
        <w:t>potrafi wykonywać proste działania z wykorzystaniem twierdzenia o: logarytmie iloczynu, logarytmie ilorazu, logarytmie potęgi;</w:t>
      </w:r>
    </w:p>
    <w:p w14:paraId="2BF8E14D" w14:textId="77777777" w:rsidR="00336DA0" w:rsidRDefault="00336DA0" w:rsidP="00983B76">
      <w:pPr>
        <w:pStyle w:val="Akapitzlist"/>
        <w:numPr>
          <w:ilvl w:val="0"/>
          <w:numId w:val="35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336DA0">
        <w:rPr>
          <w:rFonts w:ascii="Arial Narrow" w:eastAsia="Arial Narrow" w:hAnsi="Arial Narrow" w:cs="Arial Narrow"/>
          <w:sz w:val="24"/>
          <w:szCs w:val="24"/>
        </w:rPr>
        <w:t>potrafi zamienić podstawę logarytmu;</w:t>
      </w:r>
    </w:p>
    <w:p w14:paraId="05E811D4" w14:textId="77777777" w:rsidR="00336DA0" w:rsidRDefault="00336DA0" w:rsidP="00983B76">
      <w:pPr>
        <w:pStyle w:val="Akapitzlist"/>
        <w:numPr>
          <w:ilvl w:val="0"/>
          <w:numId w:val="35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336DA0">
        <w:rPr>
          <w:rFonts w:ascii="Arial Narrow" w:eastAsia="Arial Narrow" w:hAnsi="Arial Narrow" w:cs="Arial Narrow"/>
          <w:sz w:val="24"/>
          <w:szCs w:val="24"/>
        </w:rPr>
        <w:t>stosuje do obliczeń logarytmu równości wynikające z definicji logarytmu</w:t>
      </w:r>
    </w:p>
    <w:p w14:paraId="3300B71A" w14:textId="77777777" w:rsidR="00336DA0" w:rsidRDefault="00336DA0" w:rsidP="00983B76">
      <w:pPr>
        <w:pStyle w:val="Akapitzlist"/>
        <w:numPr>
          <w:ilvl w:val="0"/>
          <w:numId w:val="35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336DA0">
        <w:rPr>
          <w:rFonts w:ascii="Arial Narrow" w:eastAsia="Arial Narrow" w:hAnsi="Arial Narrow" w:cs="Arial Narrow"/>
          <w:sz w:val="24"/>
          <w:szCs w:val="24"/>
        </w:rPr>
        <w:t>zna i potrafi stosować własności logarytmów do obliczania wartości wyrażeń</w:t>
      </w:r>
    </w:p>
    <w:p w14:paraId="3D7D260E" w14:textId="77777777" w:rsidR="00336DA0" w:rsidRDefault="00336DA0" w:rsidP="00983B76">
      <w:pPr>
        <w:pStyle w:val="Akapitzlist"/>
        <w:numPr>
          <w:ilvl w:val="0"/>
          <w:numId w:val="35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336DA0">
        <w:rPr>
          <w:rFonts w:ascii="Arial Narrow" w:eastAsia="Arial Narrow" w:hAnsi="Arial Narrow" w:cs="Arial Narrow"/>
          <w:sz w:val="24"/>
          <w:szCs w:val="24"/>
        </w:rPr>
        <w:t>wyznacza podstawę logarytmu/liczbę logarytmowaną, gdy dana jest wartość logarytmu</w:t>
      </w:r>
    </w:p>
    <w:p w14:paraId="0529B71D" w14:textId="414E4594" w:rsidR="00336DA0" w:rsidRDefault="00336DA0" w:rsidP="00983B76">
      <w:pPr>
        <w:pStyle w:val="Akapitzlist"/>
        <w:numPr>
          <w:ilvl w:val="0"/>
          <w:numId w:val="35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336DA0">
        <w:rPr>
          <w:rFonts w:ascii="Arial Narrow" w:eastAsia="Arial Narrow" w:hAnsi="Arial Narrow" w:cs="Arial Narrow"/>
          <w:sz w:val="24"/>
          <w:szCs w:val="24"/>
        </w:rPr>
        <w:t>podaje odpowiednie założenia dla podstawy oraz liczby logarytmowanej</w:t>
      </w:r>
    </w:p>
    <w:p w14:paraId="2C6286B6" w14:textId="72D015E8" w:rsidR="00336DA0" w:rsidRDefault="00336DA0" w:rsidP="00983B76">
      <w:pPr>
        <w:pStyle w:val="Akapitzlist"/>
        <w:numPr>
          <w:ilvl w:val="0"/>
          <w:numId w:val="35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336DA0">
        <w:rPr>
          <w:rFonts w:ascii="Arial Narrow" w:eastAsia="Arial Narrow" w:hAnsi="Arial Narrow" w:cs="Arial Narrow"/>
          <w:sz w:val="24"/>
          <w:szCs w:val="24"/>
        </w:rPr>
        <w:t>potrafi obliczyć/wyznaczyć przybliżoną wartość logarytmu mając przybliżenie innego logarytmu (np.  Wyznaczyć log220 wiedząc, że log25 = p)</w:t>
      </w:r>
    </w:p>
    <w:p w14:paraId="5AD6D047" w14:textId="15B0F907" w:rsidR="00336DA0" w:rsidRDefault="00336DA0" w:rsidP="00983B76">
      <w:pPr>
        <w:pStyle w:val="Akapitzlist"/>
        <w:numPr>
          <w:ilvl w:val="0"/>
          <w:numId w:val="35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336DA0">
        <w:rPr>
          <w:rFonts w:ascii="Arial Narrow" w:eastAsia="Arial Narrow" w:hAnsi="Arial Narrow" w:cs="Arial Narrow"/>
          <w:sz w:val="24"/>
          <w:szCs w:val="24"/>
        </w:rPr>
        <w:t>potrafi wyznaczyć wzór funkcji logarytmicznej</w:t>
      </w:r>
      <w:r w:rsidR="00232771">
        <w:rPr>
          <w:rFonts w:ascii="Arial Narrow" w:eastAsia="Arial Narrow" w:hAnsi="Arial Narrow" w:cs="Arial Narrow"/>
          <w:sz w:val="24"/>
          <w:szCs w:val="24"/>
        </w:rPr>
        <w:t>.</w:t>
      </w:r>
      <w:r w:rsidRPr="00336DA0">
        <w:rPr>
          <w:rFonts w:ascii="Arial Narrow" w:eastAsia="Arial Narrow" w:hAnsi="Arial Narrow" w:cs="Arial Narrow"/>
          <w:sz w:val="24"/>
          <w:szCs w:val="24"/>
        </w:rPr>
        <w:t xml:space="preserve"> gdy dany jest punkt należący do wykresu</w:t>
      </w:r>
    </w:p>
    <w:p w14:paraId="7E011DAA" w14:textId="77777777" w:rsidR="00336DA0" w:rsidRDefault="00336DA0" w:rsidP="00983B76">
      <w:pPr>
        <w:pStyle w:val="Akapitzlist"/>
        <w:numPr>
          <w:ilvl w:val="0"/>
          <w:numId w:val="35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336DA0">
        <w:rPr>
          <w:rFonts w:ascii="Arial Narrow" w:eastAsia="Arial Narrow" w:hAnsi="Arial Narrow" w:cs="Arial Narrow"/>
          <w:sz w:val="24"/>
          <w:szCs w:val="24"/>
        </w:rPr>
        <w:t>potrafi graficznie rozwiązywać równania, nierówności zastosowaniem wykresów funkcji logarytmicznych;</w:t>
      </w:r>
    </w:p>
    <w:p w14:paraId="0BDBF5DA" w14:textId="77777777" w:rsidR="00336DA0" w:rsidRDefault="00336DA0" w:rsidP="00983B76">
      <w:pPr>
        <w:pStyle w:val="Akapitzlist"/>
        <w:numPr>
          <w:ilvl w:val="0"/>
          <w:numId w:val="35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336DA0">
        <w:rPr>
          <w:rFonts w:ascii="Arial Narrow" w:eastAsia="Arial Narrow" w:hAnsi="Arial Narrow" w:cs="Arial Narrow"/>
          <w:sz w:val="24"/>
          <w:szCs w:val="24"/>
        </w:rPr>
        <w:t>potrafi algebraicznie rozwiązywać proste równania oraz nierówności logarytmiczne;</w:t>
      </w:r>
    </w:p>
    <w:p w14:paraId="10735FAD" w14:textId="77777777" w:rsidR="00336DA0" w:rsidRDefault="00336DA0" w:rsidP="00983B76">
      <w:pPr>
        <w:pStyle w:val="Akapitzlist"/>
        <w:numPr>
          <w:ilvl w:val="0"/>
          <w:numId w:val="35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336DA0">
        <w:rPr>
          <w:rFonts w:ascii="Arial Narrow" w:eastAsia="Arial Narrow" w:hAnsi="Arial Narrow" w:cs="Arial Narrow"/>
          <w:sz w:val="24"/>
          <w:szCs w:val="24"/>
        </w:rPr>
        <w:t>rozwiązuje zadania tekstowe osadzone w kontekście praktycznym, w których wykorzystuje umiejętność rozwiązywania prostych równań i nierówności wykładniczych oraz logarytmicznych (lokaty bankowe, rozpad substancji promieniotwórczych itp.)</w:t>
      </w:r>
    </w:p>
    <w:p w14:paraId="352A1B28" w14:textId="77777777" w:rsidR="00336DA0" w:rsidRPr="00336DA0" w:rsidRDefault="00336DA0" w:rsidP="00983B76">
      <w:pPr>
        <w:pStyle w:val="Akapitzlist"/>
        <w:numPr>
          <w:ilvl w:val="0"/>
          <w:numId w:val="35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336DA0">
        <w:rPr>
          <w:rFonts w:ascii="Arial Narrow" w:eastAsia="Arial Narrow" w:hAnsi="Arial Narrow" w:cs="Arial Narrow"/>
          <w:sz w:val="24"/>
          <w:szCs w:val="24"/>
        </w:rPr>
        <w:t>posługuje się funkcjami wykładniczymi oraz funkcjami logarytmicznymi do opisu zjawisk fizycznych, chemicznych itp.</w:t>
      </w:r>
    </w:p>
    <w:p w14:paraId="2B60A6EC" w14:textId="598F8802" w:rsidR="00271F29" w:rsidRPr="00271F29" w:rsidRDefault="00271F29" w:rsidP="00266EB8">
      <w:pPr>
        <w:spacing w:after="0"/>
        <w:contextualSpacing/>
        <w:rPr>
          <w:rFonts w:ascii="Arial Narrow" w:eastAsia="Arial Narrow" w:hAnsi="Arial Narrow" w:cs="Arial Narrow"/>
          <w:sz w:val="24"/>
          <w:szCs w:val="24"/>
        </w:rPr>
      </w:pPr>
      <w:r w:rsidRPr="00271F29">
        <w:rPr>
          <w:rFonts w:ascii="Arial Narrow" w:eastAsia="Arial Narrow" w:hAnsi="Arial Narrow" w:cs="Arial Narrow"/>
          <w:sz w:val="24"/>
          <w:szCs w:val="24"/>
        </w:rPr>
        <w:t xml:space="preserve">Uczeń otrzymuje ocenę </w:t>
      </w:r>
      <w:r w:rsidRPr="00271F29">
        <w:rPr>
          <w:rFonts w:ascii="Arial Narrow" w:eastAsia="Arial Narrow" w:hAnsi="Arial Narrow" w:cs="Arial Narrow"/>
          <w:b/>
          <w:sz w:val="24"/>
          <w:szCs w:val="24"/>
        </w:rPr>
        <w:t>dobrą</w:t>
      </w:r>
      <w:r w:rsidR="00232771">
        <w:rPr>
          <w:rFonts w:ascii="Arial Narrow" w:eastAsia="Arial Narrow" w:hAnsi="Arial Narrow" w:cs="Arial Narrow"/>
          <w:b/>
          <w:sz w:val="24"/>
          <w:szCs w:val="24"/>
        </w:rPr>
        <w:t>,</w:t>
      </w:r>
      <w:r w:rsidRPr="00271F29">
        <w:rPr>
          <w:rFonts w:ascii="Arial Narrow" w:eastAsia="Arial Narrow" w:hAnsi="Arial Narrow" w:cs="Arial Narrow"/>
          <w:sz w:val="24"/>
          <w:szCs w:val="24"/>
        </w:rPr>
        <w:t xml:space="preserve"> jeżeli:</w:t>
      </w:r>
    </w:p>
    <w:p w14:paraId="35F079F6" w14:textId="77777777" w:rsidR="00336DA0" w:rsidRDefault="00336DA0" w:rsidP="00266EB8">
      <w:pPr>
        <w:pStyle w:val="Akapitzlist"/>
        <w:numPr>
          <w:ilvl w:val="0"/>
          <w:numId w:val="36"/>
        </w:numPr>
        <w:spacing w:after="0"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336DA0">
        <w:rPr>
          <w:rFonts w:ascii="Arial Narrow" w:eastAsia="Calibri" w:hAnsi="Arial Narrow" w:cs="Times New Roman"/>
          <w:bCs/>
          <w:sz w:val="24"/>
          <w:szCs w:val="24"/>
        </w:rPr>
        <w:t>zna i potrafi stosować własności logarytmów w obliczeniach;</w:t>
      </w:r>
    </w:p>
    <w:p w14:paraId="65839E1E" w14:textId="77777777" w:rsidR="00336DA0" w:rsidRDefault="00336DA0" w:rsidP="00983B76">
      <w:pPr>
        <w:pStyle w:val="Akapitzlist"/>
        <w:numPr>
          <w:ilvl w:val="0"/>
          <w:numId w:val="36"/>
        </w:numPr>
        <w:spacing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336DA0">
        <w:rPr>
          <w:rFonts w:ascii="Arial Narrow" w:eastAsia="Calibri" w:hAnsi="Arial Narrow" w:cs="Times New Roman"/>
          <w:bCs/>
          <w:sz w:val="24"/>
          <w:szCs w:val="24"/>
        </w:rPr>
        <w:t>rozwiązywać nietypowe zadania z zastosowaniem definicji logarytmu</w:t>
      </w:r>
    </w:p>
    <w:p w14:paraId="0555D73E" w14:textId="77777777" w:rsidR="00336DA0" w:rsidRDefault="00336DA0" w:rsidP="00983B76">
      <w:pPr>
        <w:pStyle w:val="Akapitzlist"/>
        <w:numPr>
          <w:ilvl w:val="0"/>
          <w:numId w:val="36"/>
        </w:numPr>
        <w:spacing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336DA0">
        <w:rPr>
          <w:rFonts w:ascii="Arial Narrow" w:eastAsia="Calibri" w:hAnsi="Arial Narrow" w:cs="Times New Roman"/>
          <w:bCs/>
          <w:sz w:val="24"/>
          <w:szCs w:val="24"/>
        </w:rPr>
        <w:t>potrafi przekształcić wyrażenia z logarytmami;</w:t>
      </w:r>
    </w:p>
    <w:p w14:paraId="492F200B" w14:textId="77777777" w:rsidR="00336DA0" w:rsidRDefault="00336DA0" w:rsidP="00983B76">
      <w:pPr>
        <w:pStyle w:val="Akapitzlist"/>
        <w:numPr>
          <w:ilvl w:val="0"/>
          <w:numId w:val="36"/>
        </w:numPr>
        <w:spacing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336DA0">
        <w:rPr>
          <w:rFonts w:ascii="Arial Narrow" w:eastAsia="Calibri" w:hAnsi="Arial Narrow" w:cs="Times New Roman"/>
          <w:bCs/>
          <w:sz w:val="24"/>
          <w:szCs w:val="24"/>
        </w:rPr>
        <w:t>potrafi stosować twierdzenia o logarytmie iloczynu, ilorazu i potęgi do udowadniania równości wyrażeń</w:t>
      </w:r>
    </w:p>
    <w:p w14:paraId="2FED1A84" w14:textId="77777777" w:rsidR="00336DA0" w:rsidRDefault="00336DA0" w:rsidP="00983B76">
      <w:pPr>
        <w:pStyle w:val="Akapitzlist"/>
        <w:numPr>
          <w:ilvl w:val="0"/>
          <w:numId w:val="36"/>
        </w:numPr>
        <w:spacing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336DA0">
        <w:rPr>
          <w:rFonts w:ascii="Arial Narrow" w:eastAsia="Calibri" w:hAnsi="Arial Narrow" w:cs="Times New Roman"/>
          <w:bCs/>
          <w:sz w:val="24"/>
          <w:szCs w:val="24"/>
        </w:rPr>
        <w:t>potrafi wykorzystać funkcję logarytmiczną do rozwiązywania zadań osadzonych w kontekście praktycznym</w:t>
      </w:r>
    </w:p>
    <w:p w14:paraId="361F0F99" w14:textId="72619F59" w:rsidR="00336DA0" w:rsidRDefault="00336DA0" w:rsidP="00983B76">
      <w:pPr>
        <w:pStyle w:val="Akapitzlist"/>
        <w:numPr>
          <w:ilvl w:val="0"/>
          <w:numId w:val="36"/>
        </w:numPr>
        <w:spacing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336DA0">
        <w:rPr>
          <w:rFonts w:ascii="Arial Narrow" w:eastAsia="Calibri" w:hAnsi="Arial Narrow" w:cs="Times New Roman"/>
          <w:bCs/>
          <w:sz w:val="24"/>
          <w:szCs w:val="24"/>
        </w:rPr>
        <w:t>potrafi rozwiązywać zadania na dowodzenie (o średnim stopniu trudności), w których wykorzystuje wiadomości dotyczące funkcji logarytmicznej</w:t>
      </w:r>
    </w:p>
    <w:p w14:paraId="60A62BA9" w14:textId="77777777" w:rsidR="00336DA0" w:rsidRDefault="00336DA0" w:rsidP="00983B76">
      <w:pPr>
        <w:pStyle w:val="Akapitzlist"/>
        <w:numPr>
          <w:ilvl w:val="0"/>
          <w:numId w:val="36"/>
        </w:numPr>
        <w:spacing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336DA0">
        <w:rPr>
          <w:rFonts w:ascii="Arial Narrow" w:eastAsia="Calibri" w:hAnsi="Arial Narrow" w:cs="Times New Roman"/>
          <w:bCs/>
          <w:sz w:val="24"/>
          <w:szCs w:val="24"/>
        </w:rPr>
        <w:lastRenderedPageBreak/>
        <w:t>potrafi rozwiązywać zadania na dowodzenie (o średnim stopniu trudności), w których wykorzystuje wiadomości dotyczące funkcji logarytmicznej</w:t>
      </w:r>
    </w:p>
    <w:p w14:paraId="61E5CC62" w14:textId="77777777" w:rsidR="00271F29" w:rsidRPr="00336DA0" w:rsidRDefault="00336DA0" w:rsidP="00983B76">
      <w:pPr>
        <w:pStyle w:val="Akapitzlist"/>
        <w:numPr>
          <w:ilvl w:val="0"/>
          <w:numId w:val="36"/>
        </w:numPr>
        <w:spacing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336DA0">
        <w:rPr>
          <w:rFonts w:ascii="Arial Narrow" w:eastAsia="Calibri" w:hAnsi="Arial Narrow" w:cs="Times New Roman"/>
          <w:bCs/>
          <w:sz w:val="24"/>
          <w:szCs w:val="24"/>
        </w:rPr>
        <w:t>potrafi szkicować wykresy funkcji logarytmicznych z wartością bezwzględną</w:t>
      </w:r>
    </w:p>
    <w:p w14:paraId="47DEAB36" w14:textId="77777777" w:rsidR="00271F29" w:rsidRPr="00271F29" w:rsidRDefault="00271F29" w:rsidP="00983B76">
      <w:pPr>
        <w:spacing w:after="0"/>
        <w:contextualSpacing/>
        <w:rPr>
          <w:rFonts w:ascii="Arial Narrow" w:eastAsia="Calibri" w:hAnsi="Arial Narrow" w:cs="Times New Roman"/>
          <w:bCs/>
          <w:sz w:val="24"/>
          <w:szCs w:val="24"/>
        </w:rPr>
      </w:pPr>
    </w:p>
    <w:p w14:paraId="445B07C4" w14:textId="262B0561" w:rsidR="00271F29" w:rsidRPr="00271F29" w:rsidRDefault="00271F29" w:rsidP="00266EB8">
      <w:pPr>
        <w:spacing w:after="0"/>
        <w:contextualSpacing/>
        <w:rPr>
          <w:rFonts w:ascii="Arial Narrow" w:eastAsia="Arial Narrow" w:hAnsi="Arial Narrow" w:cs="Arial Narrow"/>
          <w:sz w:val="24"/>
          <w:szCs w:val="24"/>
        </w:rPr>
      </w:pPr>
      <w:r w:rsidRPr="00271F29">
        <w:rPr>
          <w:rFonts w:ascii="Arial Narrow" w:eastAsia="Arial Narrow" w:hAnsi="Arial Narrow" w:cs="Arial Narrow"/>
          <w:sz w:val="24"/>
          <w:szCs w:val="24"/>
        </w:rPr>
        <w:t xml:space="preserve">Uczeń otrzymuje ocenę </w:t>
      </w:r>
      <w:r w:rsidRPr="00271F29">
        <w:rPr>
          <w:rFonts w:ascii="Arial Narrow" w:eastAsia="Arial Narrow" w:hAnsi="Arial Narrow" w:cs="Arial Narrow"/>
          <w:b/>
          <w:sz w:val="24"/>
          <w:szCs w:val="24"/>
        </w:rPr>
        <w:t>bardzo dobrą</w:t>
      </w:r>
      <w:r w:rsidR="00232771">
        <w:rPr>
          <w:rFonts w:ascii="Arial Narrow" w:eastAsia="Arial Narrow" w:hAnsi="Arial Narrow" w:cs="Arial Narrow"/>
          <w:b/>
          <w:sz w:val="24"/>
          <w:szCs w:val="24"/>
        </w:rPr>
        <w:t>,</w:t>
      </w:r>
      <w:r w:rsidRPr="00271F29">
        <w:rPr>
          <w:rFonts w:ascii="Arial Narrow" w:eastAsia="Arial Narrow" w:hAnsi="Arial Narrow" w:cs="Arial Narrow"/>
          <w:sz w:val="24"/>
          <w:szCs w:val="24"/>
        </w:rPr>
        <w:t xml:space="preserve"> jeżeli:</w:t>
      </w:r>
    </w:p>
    <w:p w14:paraId="7345B92D" w14:textId="77777777" w:rsidR="00336DA0" w:rsidRDefault="00336DA0" w:rsidP="00266EB8">
      <w:pPr>
        <w:pStyle w:val="Akapitzlist"/>
        <w:numPr>
          <w:ilvl w:val="0"/>
          <w:numId w:val="37"/>
        </w:numPr>
        <w:spacing w:after="0"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336DA0">
        <w:rPr>
          <w:rFonts w:ascii="Arial Narrow" w:eastAsia="Calibri" w:hAnsi="Arial Narrow" w:cs="Times New Roman"/>
          <w:bCs/>
          <w:sz w:val="24"/>
          <w:szCs w:val="24"/>
        </w:rPr>
        <w:t>potrafi zapisywać wyrażenia z logarytmami z postaci jednego logarytmu;</w:t>
      </w:r>
    </w:p>
    <w:p w14:paraId="54DDDE6B" w14:textId="77777777" w:rsidR="00336DA0" w:rsidRDefault="00336DA0" w:rsidP="00983B76">
      <w:pPr>
        <w:pStyle w:val="Akapitzlist"/>
        <w:numPr>
          <w:ilvl w:val="0"/>
          <w:numId w:val="37"/>
        </w:numPr>
        <w:spacing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336DA0">
        <w:rPr>
          <w:rFonts w:ascii="Arial Narrow" w:eastAsia="Calibri" w:hAnsi="Arial Narrow" w:cs="Times New Roman"/>
          <w:bCs/>
          <w:sz w:val="24"/>
          <w:szCs w:val="24"/>
        </w:rPr>
        <w:t>potrafi rozwiązywać nietypowe zadania z zastosowaniem poznanych twierdzeń;</w:t>
      </w:r>
    </w:p>
    <w:p w14:paraId="5EAA9E70" w14:textId="77777777" w:rsidR="00336DA0" w:rsidRDefault="00336DA0" w:rsidP="00983B76">
      <w:pPr>
        <w:pStyle w:val="Akapitzlist"/>
        <w:numPr>
          <w:ilvl w:val="0"/>
          <w:numId w:val="37"/>
        </w:numPr>
        <w:spacing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336DA0">
        <w:rPr>
          <w:rFonts w:ascii="Arial Narrow" w:eastAsia="Calibri" w:hAnsi="Arial Narrow" w:cs="Times New Roman"/>
          <w:bCs/>
          <w:sz w:val="24"/>
          <w:szCs w:val="24"/>
        </w:rPr>
        <w:t>potrafi udowodnić twierdzenia o logarytmach</w:t>
      </w:r>
    </w:p>
    <w:p w14:paraId="528D1A49" w14:textId="77777777" w:rsidR="00336DA0" w:rsidRDefault="00336DA0" w:rsidP="00983B76">
      <w:pPr>
        <w:pStyle w:val="Akapitzlist"/>
        <w:numPr>
          <w:ilvl w:val="0"/>
          <w:numId w:val="37"/>
        </w:numPr>
        <w:spacing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336DA0">
        <w:rPr>
          <w:rFonts w:ascii="Arial Narrow" w:eastAsia="Calibri" w:hAnsi="Arial Narrow" w:cs="Times New Roman"/>
          <w:bCs/>
          <w:sz w:val="24"/>
          <w:szCs w:val="24"/>
        </w:rPr>
        <w:t>potrafi wykorzystać własności funkcji logarytmicznej do rozwiązywania zadań z parametrem</w:t>
      </w:r>
    </w:p>
    <w:p w14:paraId="0A363611" w14:textId="77777777" w:rsidR="00336DA0" w:rsidRDefault="00336DA0" w:rsidP="00983B76">
      <w:pPr>
        <w:pStyle w:val="Akapitzlist"/>
        <w:numPr>
          <w:ilvl w:val="0"/>
          <w:numId w:val="37"/>
        </w:numPr>
        <w:spacing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336DA0">
        <w:rPr>
          <w:rFonts w:ascii="Arial Narrow" w:eastAsia="Calibri" w:hAnsi="Arial Narrow" w:cs="Times New Roman"/>
          <w:bCs/>
          <w:sz w:val="24"/>
          <w:szCs w:val="24"/>
        </w:rPr>
        <w:t>potrafi wykorzystać funkcję logarytmiczną do rozwiązywania zadań, o podwyższonym stopniu trudności, osadzonych w kontekście praktycznym</w:t>
      </w:r>
    </w:p>
    <w:p w14:paraId="5CC4F1F5" w14:textId="77777777" w:rsidR="00336DA0" w:rsidRDefault="00336DA0" w:rsidP="00983B76">
      <w:pPr>
        <w:pStyle w:val="Akapitzlist"/>
        <w:numPr>
          <w:ilvl w:val="0"/>
          <w:numId w:val="37"/>
        </w:numPr>
        <w:spacing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336DA0">
        <w:rPr>
          <w:rFonts w:ascii="Arial Narrow" w:eastAsia="Calibri" w:hAnsi="Arial Narrow" w:cs="Times New Roman"/>
          <w:bCs/>
          <w:sz w:val="24"/>
          <w:szCs w:val="24"/>
        </w:rPr>
        <w:t>potrafi zaznaczyć w układzie współrzędnych zbiory punktów opisane a pomocą nierówności logarytmicznych</w:t>
      </w:r>
    </w:p>
    <w:p w14:paraId="0A831E4C" w14:textId="77777777" w:rsidR="00336DA0" w:rsidRDefault="00336DA0" w:rsidP="00983B76">
      <w:pPr>
        <w:pStyle w:val="Akapitzlist"/>
        <w:numPr>
          <w:ilvl w:val="0"/>
          <w:numId w:val="37"/>
        </w:numPr>
        <w:spacing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336DA0">
        <w:rPr>
          <w:rFonts w:ascii="Arial Narrow" w:eastAsia="Calibri" w:hAnsi="Arial Narrow" w:cs="Times New Roman"/>
          <w:bCs/>
          <w:sz w:val="24"/>
          <w:szCs w:val="24"/>
        </w:rPr>
        <w:t>potrafi rozwiązywać zadania o [podwyższonym stopniu trudności stosując własności funkcji logarytmicznych oraz poznane twierdzenia</w:t>
      </w:r>
    </w:p>
    <w:p w14:paraId="632DF85D" w14:textId="77777777" w:rsidR="00336DA0" w:rsidRDefault="00336DA0" w:rsidP="00983B76">
      <w:pPr>
        <w:pStyle w:val="Akapitzlist"/>
        <w:numPr>
          <w:ilvl w:val="0"/>
          <w:numId w:val="37"/>
        </w:numPr>
        <w:spacing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336DA0">
        <w:rPr>
          <w:rFonts w:ascii="Arial Narrow" w:eastAsia="Calibri" w:hAnsi="Arial Narrow" w:cs="Times New Roman"/>
          <w:bCs/>
          <w:sz w:val="24"/>
          <w:szCs w:val="24"/>
        </w:rPr>
        <w:t>potrafi rozwiązywać równania i nierówności logarytmiczne wprowadzając zmienną pomocniczą;</w:t>
      </w:r>
    </w:p>
    <w:p w14:paraId="759DEECF" w14:textId="77777777" w:rsidR="00271F29" w:rsidRPr="00336DA0" w:rsidRDefault="00336DA0" w:rsidP="00266EB8">
      <w:pPr>
        <w:pStyle w:val="Akapitzlist"/>
        <w:numPr>
          <w:ilvl w:val="0"/>
          <w:numId w:val="37"/>
        </w:numPr>
        <w:spacing w:after="0"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336DA0">
        <w:rPr>
          <w:rFonts w:ascii="Arial Narrow" w:eastAsia="Calibri" w:hAnsi="Arial Narrow" w:cs="Times New Roman"/>
          <w:bCs/>
          <w:sz w:val="24"/>
          <w:szCs w:val="24"/>
        </w:rPr>
        <w:t>potrafi naszkicować zbiór punktów płaszczyzny spełniających dane równanie lub nierówność z dwiema niewiadomymi, w których występują logarytmy</w:t>
      </w:r>
    </w:p>
    <w:p w14:paraId="4EC97D1C" w14:textId="77777777" w:rsidR="00266EB8" w:rsidRDefault="00266EB8" w:rsidP="00266EB8">
      <w:pPr>
        <w:spacing w:after="0"/>
        <w:contextualSpacing/>
        <w:rPr>
          <w:rFonts w:ascii="Arial Narrow" w:eastAsia="Arial Narrow" w:hAnsi="Arial Narrow" w:cs="Arial Narrow"/>
          <w:sz w:val="24"/>
          <w:szCs w:val="24"/>
        </w:rPr>
      </w:pPr>
    </w:p>
    <w:p w14:paraId="46DF7209" w14:textId="0C7A66E1" w:rsidR="00271F29" w:rsidRDefault="00271F29" w:rsidP="00266EB8">
      <w:pPr>
        <w:spacing w:after="0"/>
        <w:contextualSpacing/>
        <w:rPr>
          <w:rFonts w:ascii="Arial Narrow" w:eastAsia="Arial Narrow" w:hAnsi="Arial Narrow" w:cs="Arial Narrow"/>
          <w:sz w:val="24"/>
          <w:szCs w:val="24"/>
        </w:rPr>
      </w:pPr>
      <w:r w:rsidRPr="00271F29">
        <w:rPr>
          <w:rFonts w:ascii="Arial Narrow" w:eastAsia="Arial Narrow" w:hAnsi="Arial Narrow" w:cs="Arial Narrow"/>
          <w:sz w:val="24"/>
          <w:szCs w:val="24"/>
        </w:rPr>
        <w:t xml:space="preserve">Uczeń otrzymuje ocenę </w:t>
      </w:r>
      <w:r w:rsidRPr="00271F29">
        <w:rPr>
          <w:rFonts w:ascii="Arial Narrow" w:eastAsia="Arial Narrow" w:hAnsi="Arial Narrow" w:cs="Arial Narrow"/>
          <w:b/>
          <w:sz w:val="24"/>
          <w:szCs w:val="24"/>
        </w:rPr>
        <w:t>celującą</w:t>
      </w:r>
      <w:r w:rsidR="00232771">
        <w:rPr>
          <w:rFonts w:ascii="Arial Narrow" w:eastAsia="Arial Narrow" w:hAnsi="Arial Narrow" w:cs="Arial Narrow"/>
          <w:b/>
          <w:sz w:val="24"/>
          <w:szCs w:val="24"/>
        </w:rPr>
        <w:t>,</w:t>
      </w:r>
      <w:r w:rsidRPr="00271F29">
        <w:rPr>
          <w:rFonts w:ascii="Arial Narrow" w:eastAsia="Arial Narrow" w:hAnsi="Arial Narrow" w:cs="Arial Narrow"/>
          <w:sz w:val="24"/>
          <w:szCs w:val="24"/>
        </w:rPr>
        <w:t xml:space="preserve"> jeżeli:</w:t>
      </w:r>
    </w:p>
    <w:p w14:paraId="0526A069" w14:textId="77777777" w:rsidR="00336DA0" w:rsidRPr="00336DA0" w:rsidRDefault="00336DA0" w:rsidP="00266EB8">
      <w:pPr>
        <w:pStyle w:val="Akapitzlist"/>
        <w:numPr>
          <w:ilvl w:val="0"/>
          <w:numId w:val="38"/>
        </w:numPr>
        <w:spacing w:after="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336DA0">
        <w:rPr>
          <w:rFonts w:ascii="Arial Narrow" w:eastAsia="Arial Narrow" w:hAnsi="Arial Narrow" w:cs="Arial Narrow"/>
          <w:sz w:val="24"/>
          <w:szCs w:val="24"/>
        </w:rPr>
        <w:t>potrafi wykorzystać pojęcie logarytmu w zadaniach praktycznych.</w:t>
      </w:r>
    </w:p>
    <w:p w14:paraId="35E48728" w14:textId="77777777" w:rsidR="00336DA0" w:rsidRPr="00336DA0" w:rsidRDefault="00336DA0" w:rsidP="00983B76">
      <w:pPr>
        <w:pStyle w:val="Akapitzlist"/>
        <w:numPr>
          <w:ilvl w:val="0"/>
          <w:numId w:val="38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336DA0">
        <w:rPr>
          <w:rFonts w:ascii="Arial Narrow" w:eastAsia="Arial Narrow" w:hAnsi="Arial Narrow" w:cs="Arial Narrow"/>
          <w:sz w:val="24"/>
          <w:szCs w:val="24"/>
        </w:rPr>
        <w:t>potrafi rozwiązywać zadania z kontekstem praktycznym z zastosowaniem własności logarytmów;</w:t>
      </w:r>
    </w:p>
    <w:p w14:paraId="1B21C70D" w14:textId="77777777" w:rsidR="00336DA0" w:rsidRPr="00336DA0" w:rsidRDefault="00336DA0" w:rsidP="00983B76">
      <w:pPr>
        <w:pStyle w:val="Akapitzlist"/>
        <w:numPr>
          <w:ilvl w:val="0"/>
          <w:numId w:val="38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336DA0">
        <w:rPr>
          <w:rFonts w:ascii="Arial Narrow" w:eastAsia="Arial Narrow" w:hAnsi="Arial Narrow" w:cs="Arial Narrow"/>
          <w:sz w:val="24"/>
          <w:szCs w:val="24"/>
        </w:rPr>
        <w:t>potrafi rozwiązywać równania i nierówności logarytmiczne z parametrem;</w:t>
      </w:r>
    </w:p>
    <w:p w14:paraId="79DDF611" w14:textId="77777777" w:rsidR="00336DA0" w:rsidRPr="00336DA0" w:rsidRDefault="00336DA0" w:rsidP="00983B76">
      <w:pPr>
        <w:pStyle w:val="Akapitzlist"/>
        <w:numPr>
          <w:ilvl w:val="0"/>
          <w:numId w:val="38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336DA0">
        <w:rPr>
          <w:rFonts w:ascii="Arial Narrow" w:eastAsia="Arial Narrow" w:hAnsi="Arial Narrow" w:cs="Arial Narrow"/>
          <w:sz w:val="24"/>
          <w:szCs w:val="24"/>
        </w:rPr>
        <w:t>potrafi udowodnić niewymierność logarytmu (np. log23)</w:t>
      </w:r>
    </w:p>
    <w:p w14:paraId="5335DACB" w14:textId="77777777" w:rsidR="00336DA0" w:rsidRPr="00336DA0" w:rsidRDefault="00336DA0" w:rsidP="00983B76">
      <w:pPr>
        <w:pStyle w:val="Akapitzlist"/>
        <w:numPr>
          <w:ilvl w:val="0"/>
          <w:numId w:val="38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336DA0">
        <w:rPr>
          <w:rFonts w:ascii="Arial Narrow" w:eastAsia="Arial Narrow" w:hAnsi="Arial Narrow" w:cs="Arial Narrow"/>
          <w:sz w:val="24"/>
          <w:szCs w:val="24"/>
        </w:rPr>
        <w:t>potrafi w dowodach o podwyższonym stopniu trudności korzystać z twierdzeń i własności funkcji logarytmicznej</w:t>
      </w:r>
    </w:p>
    <w:p w14:paraId="235F06A6" w14:textId="77777777" w:rsidR="00983B76" w:rsidRDefault="00983B76" w:rsidP="00983B76">
      <w:pPr>
        <w:contextualSpacing/>
        <w:rPr>
          <w:rFonts w:ascii="Arial Narrow" w:eastAsia="Calibri" w:hAnsi="Arial Narrow" w:cs="Times New Roman"/>
          <w:b/>
          <w:bCs/>
          <w:sz w:val="24"/>
          <w:szCs w:val="24"/>
        </w:rPr>
      </w:pPr>
    </w:p>
    <w:p w14:paraId="0F8ED737" w14:textId="77777777" w:rsidR="00E4277C" w:rsidRPr="00232771" w:rsidRDefault="00E4277C" w:rsidP="00983B76">
      <w:pPr>
        <w:pStyle w:val="Akapitzlist"/>
        <w:numPr>
          <w:ilvl w:val="0"/>
          <w:numId w:val="27"/>
        </w:numPr>
        <w:spacing w:after="0" w:line="276" w:lineRule="auto"/>
        <w:rPr>
          <w:rFonts w:ascii="Arial Narrow" w:hAnsi="Arial Narrow"/>
          <w:b/>
          <w:sz w:val="28"/>
          <w:szCs w:val="28"/>
        </w:rPr>
      </w:pPr>
      <w:r w:rsidRPr="00232771">
        <w:rPr>
          <w:rFonts w:ascii="Arial Narrow" w:hAnsi="Arial Narrow"/>
          <w:b/>
          <w:sz w:val="28"/>
          <w:szCs w:val="28"/>
        </w:rPr>
        <w:t>ELEMENTY STATYSTYKI</w:t>
      </w:r>
    </w:p>
    <w:tbl>
      <w:tblPr>
        <w:tblStyle w:val="Tabela-Siatka"/>
        <w:tblW w:w="0" w:type="auto"/>
        <w:tblBorders>
          <w:top w:val="dotted" w:sz="4" w:space="0" w:color="244061" w:themeColor="accent1" w:themeShade="80"/>
          <w:left w:val="dotted" w:sz="4" w:space="0" w:color="244061" w:themeColor="accent1" w:themeShade="80"/>
          <w:bottom w:val="dotted" w:sz="4" w:space="0" w:color="244061" w:themeColor="accent1" w:themeShade="80"/>
          <w:right w:val="dotted" w:sz="4" w:space="0" w:color="244061" w:themeColor="accent1" w:themeShade="80"/>
          <w:insideH w:val="dotted" w:sz="4" w:space="0" w:color="244061" w:themeColor="accent1" w:themeShade="80"/>
          <w:insideV w:val="dotted" w:sz="4" w:space="0" w:color="244061" w:themeColor="accent1" w:themeShade="8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639"/>
      </w:tblGrid>
      <w:tr w:rsidR="00A83941" w:rsidRPr="00A83941" w14:paraId="7274DE92" w14:textId="77777777" w:rsidTr="00066666">
        <w:trPr>
          <w:cantSplit/>
          <w:trHeight w:val="397"/>
        </w:trPr>
        <w:tc>
          <w:tcPr>
            <w:tcW w:w="567" w:type="dxa"/>
            <w:vAlign w:val="center"/>
          </w:tcPr>
          <w:p w14:paraId="75E30257" w14:textId="77777777" w:rsidR="00E4277C" w:rsidRPr="00A83941" w:rsidRDefault="00E4277C" w:rsidP="00983B76">
            <w:pPr>
              <w:contextualSpacing/>
              <w:rPr>
                <w:rFonts w:ascii="Arial Narrow" w:hAnsi="Arial Narrow"/>
                <w:bCs/>
                <w:sz w:val="20"/>
                <w:szCs w:val="20"/>
              </w:rPr>
            </w:pPr>
            <w:r w:rsidRPr="00A83941">
              <w:rPr>
                <w:rFonts w:ascii="Arial Narrow" w:hAnsi="Arial Narrow"/>
                <w:bCs/>
                <w:sz w:val="20"/>
                <w:szCs w:val="20"/>
              </w:rPr>
              <w:t>1</w:t>
            </w:r>
          </w:p>
        </w:tc>
        <w:tc>
          <w:tcPr>
            <w:tcW w:w="9639" w:type="dxa"/>
            <w:vAlign w:val="center"/>
          </w:tcPr>
          <w:p w14:paraId="20DDA7A3" w14:textId="77777777" w:rsidR="00E4277C" w:rsidRPr="00A83941" w:rsidRDefault="00E4277C" w:rsidP="00983B76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  <w:r w:rsidRPr="00A83941">
              <w:rPr>
                <w:rFonts w:ascii="Arial Narrow" w:hAnsi="Arial Narrow"/>
                <w:sz w:val="20"/>
                <w:szCs w:val="20"/>
              </w:rPr>
              <w:t>Sposoby prezentowania danych zebranych w wyniku obserwacji statystycznej</w:t>
            </w:r>
          </w:p>
        </w:tc>
      </w:tr>
      <w:tr w:rsidR="00A83941" w:rsidRPr="00A83941" w14:paraId="3F9F30E5" w14:textId="77777777" w:rsidTr="00066666">
        <w:trPr>
          <w:cantSplit/>
          <w:trHeight w:val="397"/>
        </w:trPr>
        <w:tc>
          <w:tcPr>
            <w:tcW w:w="567" w:type="dxa"/>
            <w:vAlign w:val="center"/>
          </w:tcPr>
          <w:p w14:paraId="088B7663" w14:textId="77777777" w:rsidR="00E4277C" w:rsidRPr="00A83941" w:rsidRDefault="00E4277C" w:rsidP="00983B76">
            <w:pPr>
              <w:contextualSpacing/>
              <w:rPr>
                <w:rFonts w:ascii="Arial Narrow" w:hAnsi="Arial Narrow"/>
                <w:bCs/>
                <w:sz w:val="20"/>
                <w:szCs w:val="20"/>
              </w:rPr>
            </w:pPr>
            <w:r w:rsidRPr="00A83941">
              <w:rPr>
                <w:rFonts w:ascii="Arial Narrow" w:hAnsi="Arial Narrow"/>
                <w:bCs/>
                <w:sz w:val="20"/>
                <w:szCs w:val="20"/>
              </w:rPr>
              <w:t>2</w:t>
            </w:r>
          </w:p>
        </w:tc>
        <w:tc>
          <w:tcPr>
            <w:tcW w:w="9639" w:type="dxa"/>
            <w:vAlign w:val="center"/>
          </w:tcPr>
          <w:p w14:paraId="69496471" w14:textId="77777777" w:rsidR="00E4277C" w:rsidRPr="00A83941" w:rsidRDefault="00E4277C" w:rsidP="00983B76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  <w:r w:rsidRPr="00A83941">
              <w:rPr>
                <w:rFonts w:ascii="Arial Narrow" w:hAnsi="Arial Narrow"/>
                <w:sz w:val="20"/>
                <w:szCs w:val="20"/>
              </w:rPr>
              <w:t>Średnia z próby</w:t>
            </w:r>
          </w:p>
        </w:tc>
      </w:tr>
      <w:tr w:rsidR="00A83941" w:rsidRPr="00A83941" w14:paraId="535E9231" w14:textId="77777777" w:rsidTr="00066666">
        <w:trPr>
          <w:cantSplit/>
          <w:trHeight w:val="397"/>
        </w:trPr>
        <w:tc>
          <w:tcPr>
            <w:tcW w:w="567" w:type="dxa"/>
            <w:vAlign w:val="center"/>
          </w:tcPr>
          <w:p w14:paraId="5923A5F8" w14:textId="77777777" w:rsidR="00E4277C" w:rsidRPr="00A83941" w:rsidRDefault="00E4277C" w:rsidP="00983B76">
            <w:pPr>
              <w:contextualSpacing/>
              <w:rPr>
                <w:rFonts w:ascii="Arial Narrow" w:hAnsi="Arial Narrow"/>
                <w:bCs/>
                <w:sz w:val="20"/>
                <w:szCs w:val="20"/>
              </w:rPr>
            </w:pPr>
            <w:r w:rsidRPr="00A83941">
              <w:rPr>
                <w:rFonts w:ascii="Arial Narrow" w:hAnsi="Arial Narrow"/>
                <w:bCs/>
                <w:sz w:val="20"/>
                <w:szCs w:val="20"/>
              </w:rPr>
              <w:t>3</w:t>
            </w:r>
          </w:p>
        </w:tc>
        <w:tc>
          <w:tcPr>
            <w:tcW w:w="9639" w:type="dxa"/>
            <w:vAlign w:val="center"/>
          </w:tcPr>
          <w:p w14:paraId="47A300B2" w14:textId="77777777" w:rsidR="00E4277C" w:rsidRPr="00A83941" w:rsidRDefault="00E4277C" w:rsidP="00983B76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  <w:r w:rsidRPr="00A83941">
              <w:rPr>
                <w:rFonts w:ascii="Arial Narrow" w:hAnsi="Arial Narrow"/>
                <w:sz w:val="20"/>
                <w:szCs w:val="20"/>
              </w:rPr>
              <w:t>Mediana z próby i moda z próby. Skala centylowa</w:t>
            </w:r>
          </w:p>
        </w:tc>
      </w:tr>
      <w:tr w:rsidR="00A83941" w:rsidRPr="00A83941" w14:paraId="3AEE83D4" w14:textId="77777777" w:rsidTr="00066666">
        <w:trPr>
          <w:cantSplit/>
          <w:trHeight w:val="397"/>
        </w:trPr>
        <w:tc>
          <w:tcPr>
            <w:tcW w:w="567" w:type="dxa"/>
            <w:vAlign w:val="center"/>
          </w:tcPr>
          <w:p w14:paraId="6E1B405C" w14:textId="77777777" w:rsidR="00E4277C" w:rsidRPr="00A83941" w:rsidRDefault="00E4277C" w:rsidP="00983B76">
            <w:pPr>
              <w:contextualSpacing/>
              <w:rPr>
                <w:rFonts w:ascii="Arial Narrow" w:hAnsi="Arial Narrow"/>
                <w:bCs/>
                <w:sz w:val="20"/>
                <w:szCs w:val="20"/>
              </w:rPr>
            </w:pPr>
            <w:r w:rsidRPr="00A83941">
              <w:rPr>
                <w:rFonts w:ascii="Arial Narrow" w:hAnsi="Arial Narrow"/>
                <w:bCs/>
                <w:sz w:val="20"/>
                <w:szCs w:val="20"/>
              </w:rPr>
              <w:t>4</w:t>
            </w:r>
          </w:p>
        </w:tc>
        <w:tc>
          <w:tcPr>
            <w:tcW w:w="9639" w:type="dxa"/>
            <w:vAlign w:val="center"/>
          </w:tcPr>
          <w:p w14:paraId="2680EC1B" w14:textId="77777777" w:rsidR="00E4277C" w:rsidRPr="00A83941" w:rsidRDefault="00E4277C" w:rsidP="00983B76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  <w:r w:rsidRPr="00A83941">
              <w:rPr>
                <w:rFonts w:ascii="Arial Narrow" w:hAnsi="Arial Narrow"/>
                <w:sz w:val="20"/>
                <w:szCs w:val="20"/>
              </w:rPr>
              <w:t>Wariancja i odchylenie standardowe</w:t>
            </w:r>
          </w:p>
        </w:tc>
      </w:tr>
    </w:tbl>
    <w:p w14:paraId="6B442272" w14:textId="77777777" w:rsidR="00271F29" w:rsidRPr="00271F29" w:rsidRDefault="00271F29" w:rsidP="00983B76">
      <w:pPr>
        <w:spacing w:after="160"/>
        <w:contextualSpacing/>
        <w:jc w:val="left"/>
        <w:rPr>
          <w:rFonts w:ascii="Arial Narrow" w:eastAsia="Calibri" w:hAnsi="Arial Narrow" w:cs="Times New Roman"/>
          <w:b/>
          <w:bCs/>
          <w:sz w:val="24"/>
          <w:szCs w:val="24"/>
        </w:rPr>
      </w:pPr>
    </w:p>
    <w:p w14:paraId="2FEA65BA" w14:textId="77777777" w:rsidR="00271F29" w:rsidRPr="00271F29" w:rsidRDefault="00271F29" w:rsidP="00983B76">
      <w:pPr>
        <w:spacing w:after="0"/>
        <w:contextualSpacing/>
        <w:rPr>
          <w:rFonts w:ascii="Arial Narrow" w:eastAsia="Calibri" w:hAnsi="Arial Narrow" w:cs="Times New Roman"/>
          <w:bCs/>
          <w:sz w:val="24"/>
          <w:szCs w:val="24"/>
        </w:rPr>
      </w:pPr>
      <w:r w:rsidRPr="00271F29">
        <w:rPr>
          <w:rFonts w:ascii="Arial Narrow" w:eastAsia="Calibri" w:hAnsi="Arial Narrow" w:cs="Times New Roman"/>
          <w:bCs/>
          <w:sz w:val="24"/>
          <w:szCs w:val="24"/>
        </w:rPr>
        <w:t xml:space="preserve">Uczeń dostaje ocenę </w:t>
      </w:r>
      <w:r w:rsidRPr="00271F29">
        <w:rPr>
          <w:rFonts w:ascii="Arial Narrow" w:eastAsia="Calibri" w:hAnsi="Arial Narrow" w:cs="Times New Roman"/>
          <w:b/>
          <w:bCs/>
          <w:sz w:val="24"/>
          <w:szCs w:val="24"/>
        </w:rPr>
        <w:t>dopuszczającą</w:t>
      </w:r>
      <w:r w:rsidRPr="00271F29">
        <w:rPr>
          <w:rFonts w:ascii="Arial Narrow" w:eastAsia="Calibri" w:hAnsi="Arial Narrow" w:cs="Times New Roman"/>
          <w:bCs/>
          <w:sz w:val="24"/>
          <w:szCs w:val="24"/>
        </w:rPr>
        <w:t>, jeżeli:</w:t>
      </w:r>
    </w:p>
    <w:p w14:paraId="4E4D6337" w14:textId="77777777" w:rsidR="00A83941" w:rsidRPr="00A83941" w:rsidRDefault="00A83941" w:rsidP="00983B76">
      <w:pPr>
        <w:numPr>
          <w:ilvl w:val="0"/>
          <w:numId w:val="10"/>
        </w:numPr>
        <w:spacing w:after="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zna podstawowe pojęcia statystyki opisowej: obserwacja statystyczna, populacja generalna, próba, liczebność próby, cecha statystyczna (mierzalna, niemierzalna)</w:t>
      </w:r>
    </w:p>
    <w:p w14:paraId="09E41C3C" w14:textId="77777777" w:rsidR="00A83941" w:rsidRPr="00A83941" w:rsidRDefault="00A83941" w:rsidP="00983B76">
      <w:pPr>
        <w:numPr>
          <w:ilvl w:val="0"/>
          <w:numId w:val="10"/>
        </w:numPr>
        <w:spacing w:after="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zna i rozumie pojęcie skali centylowej</w:t>
      </w:r>
    </w:p>
    <w:p w14:paraId="0F1BE8D1" w14:textId="77777777" w:rsidR="00A83941" w:rsidRPr="00A83941" w:rsidRDefault="00A83941" w:rsidP="00983B76">
      <w:pPr>
        <w:numPr>
          <w:ilvl w:val="0"/>
          <w:numId w:val="10"/>
        </w:numPr>
        <w:spacing w:after="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 xml:space="preserve">zna i rozumie pojęcie średniej arytmetycznej, średniej ważonej, wariancji i odchylenia standardowego, </w:t>
      </w:r>
    </w:p>
    <w:p w14:paraId="3CBF4430" w14:textId="77777777" w:rsidR="00A83941" w:rsidRPr="00A83941" w:rsidRDefault="00A83941" w:rsidP="00983B76">
      <w:pPr>
        <w:numPr>
          <w:ilvl w:val="0"/>
          <w:numId w:val="10"/>
        </w:numPr>
        <w:spacing w:after="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potrafi odczytywać dane statystyczne z tabel, diagramów</w:t>
      </w:r>
    </w:p>
    <w:p w14:paraId="10A7AA00" w14:textId="77777777" w:rsidR="00A83941" w:rsidRPr="00A83941" w:rsidRDefault="00A83941" w:rsidP="00983B76">
      <w:pPr>
        <w:numPr>
          <w:ilvl w:val="0"/>
          <w:numId w:val="10"/>
        </w:numPr>
        <w:spacing w:after="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 xml:space="preserve"> i wykresów</w:t>
      </w:r>
    </w:p>
    <w:p w14:paraId="0B317D32" w14:textId="77777777" w:rsidR="00A83941" w:rsidRPr="00A83941" w:rsidRDefault="00A83941" w:rsidP="00983B76">
      <w:pPr>
        <w:numPr>
          <w:ilvl w:val="0"/>
          <w:numId w:val="10"/>
        </w:numPr>
        <w:spacing w:after="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potrafi przedstawiać dane empiryczne w postaci tabel, diagramów i wykresów;</w:t>
      </w:r>
    </w:p>
    <w:p w14:paraId="049CADAD" w14:textId="77777777" w:rsidR="00A83941" w:rsidRPr="00A83941" w:rsidRDefault="00A83941" w:rsidP="00983B76">
      <w:pPr>
        <w:numPr>
          <w:ilvl w:val="0"/>
          <w:numId w:val="10"/>
        </w:numPr>
        <w:spacing w:after="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potrafi interpretować wymienione wyżej parametry statystyczne.</w:t>
      </w:r>
    </w:p>
    <w:p w14:paraId="09BF7668" w14:textId="77777777" w:rsidR="00A83941" w:rsidRPr="00A83941" w:rsidRDefault="00A83941" w:rsidP="00983B76">
      <w:pPr>
        <w:numPr>
          <w:ilvl w:val="0"/>
          <w:numId w:val="10"/>
        </w:numPr>
        <w:spacing w:after="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potrafi policzyć średnią arytmetyczną zestawu danych</w:t>
      </w:r>
    </w:p>
    <w:p w14:paraId="112E1BDF" w14:textId="77777777" w:rsidR="00A83941" w:rsidRPr="00A83941" w:rsidRDefault="00A83941" w:rsidP="00983B76">
      <w:pPr>
        <w:numPr>
          <w:ilvl w:val="0"/>
          <w:numId w:val="10"/>
        </w:numPr>
        <w:spacing w:after="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wyznacza medianę i dominantę zestawu danych</w:t>
      </w:r>
    </w:p>
    <w:p w14:paraId="30EFF44F" w14:textId="77777777" w:rsidR="00A83941" w:rsidRPr="00A83941" w:rsidRDefault="00A83941" w:rsidP="00983B76">
      <w:pPr>
        <w:numPr>
          <w:ilvl w:val="0"/>
          <w:numId w:val="10"/>
        </w:numPr>
        <w:spacing w:after="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potrafi obliczyć wariancję i odchylenie standardowe zestawu danych</w:t>
      </w:r>
    </w:p>
    <w:p w14:paraId="007C3A51" w14:textId="77777777" w:rsidR="00271F29" w:rsidRDefault="00A83941" w:rsidP="00983B76">
      <w:pPr>
        <w:numPr>
          <w:ilvl w:val="0"/>
          <w:numId w:val="10"/>
        </w:numPr>
        <w:spacing w:after="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potrafi obliczyć średnią ważoną zestawu liczb z podanymi wagami</w:t>
      </w:r>
    </w:p>
    <w:p w14:paraId="38D5F112" w14:textId="77777777" w:rsidR="00A83941" w:rsidRPr="00271F29" w:rsidRDefault="00A83941" w:rsidP="00983B76">
      <w:pPr>
        <w:spacing w:after="0"/>
        <w:ind w:left="72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</w:p>
    <w:p w14:paraId="028E0980" w14:textId="79C53997" w:rsidR="00271F29" w:rsidRPr="00271F29" w:rsidRDefault="00271F29" w:rsidP="00983B76">
      <w:pPr>
        <w:spacing w:after="280"/>
        <w:contextualSpacing/>
        <w:rPr>
          <w:rFonts w:ascii="Arial Narrow" w:eastAsia="Arial Narrow" w:hAnsi="Arial Narrow" w:cs="Arial Narrow"/>
          <w:sz w:val="24"/>
          <w:szCs w:val="24"/>
        </w:rPr>
      </w:pPr>
      <w:r w:rsidRPr="00271F29">
        <w:rPr>
          <w:rFonts w:ascii="Arial Narrow" w:eastAsia="Arial Narrow" w:hAnsi="Arial Narrow" w:cs="Arial Narrow"/>
          <w:sz w:val="24"/>
          <w:szCs w:val="24"/>
        </w:rPr>
        <w:t xml:space="preserve">Uczeń otrzymuje ocenę </w:t>
      </w:r>
      <w:r w:rsidRPr="00271F29">
        <w:rPr>
          <w:rFonts w:ascii="Arial Narrow" w:eastAsia="Arial Narrow" w:hAnsi="Arial Narrow" w:cs="Arial Narrow"/>
          <w:b/>
          <w:sz w:val="24"/>
          <w:szCs w:val="24"/>
        </w:rPr>
        <w:t>dostateczną</w:t>
      </w:r>
      <w:r w:rsidR="00232771">
        <w:rPr>
          <w:rFonts w:ascii="Arial Narrow" w:eastAsia="Arial Narrow" w:hAnsi="Arial Narrow" w:cs="Arial Narrow"/>
          <w:b/>
          <w:sz w:val="24"/>
          <w:szCs w:val="24"/>
        </w:rPr>
        <w:t>,</w:t>
      </w:r>
      <w:r w:rsidRPr="00271F29">
        <w:rPr>
          <w:rFonts w:ascii="Arial Narrow" w:eastAsia="Arial Narrow" w:hAnsi="Arial Narrow" w:cs="Arial Narrow"/>
          <w:sz w:val="24"/>
          <w:szCs w:val="24"/>
        </w:rPr>
        <w:t xml:space="preserve"> jeżeli:</w:t>
      </w:r>
    </w:p>
    <w:p w14:paraId="1E0F16CB" w14:textId="77777777" w:rsidR="00A83941" w:rsidRPr="00A83941" w:rsidRDefault="00A83941" w:rsidP="00983B76">
      <w:pPr>
        <w:numPr>
          <w:ilvl w:val="0"/>
          <w:numId w:val="11"/>
        </w:numPr>
        <w:spacing w:after="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potrafi interpretować dane statystyczne odczytane z tabel, diagramów i wykresów</w:t>
      </w:r>
    </w:p>
    <w:p w14:paraId="43EA326E" w14:textId="77777777" w:rsidR="00A83941" w:rsidRPr="00A83941" w:rsidRDefault="00A83941" w:rsidP="00983B76">
      <w:pPr>
        <w:numPr>
          <w:ilvl w:val="0"/>
          <w:numId w:val="11"/>
        </w:numPr>
        <w:spacing w:after="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potrafi określać zależności między odczytanymi danymi;</w:t>
      </w:r>
    </w:p>
    <w:p w14:paraId="0A9D77C9" w14:textId="77777777" w:rsidR="00A83941" w:rsidRPr="00A83941" w:rsidRDefault="00A83941" w:rsidP="00983B76">
      <w:pPr>
        <w:numPr>
          <w:ilvl w:val="0"/>
          <w:numId w:val="11"/>
        </w:numPr>
        <w:spacing w:after="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potrafi interpretować średnią arytmetyczną, średnią ważoną, medianę i odchylenie standardowe</w:t>
      </w:r>
    </w:p>
    <w:p w14:paraId="56091AFB" w14:textId="77777777" w:rsidR="00A83941" w:rsidRPr="00A83941" w:rsidRDefault="00A83941" w:rsidP="00983B76">
      <w:pPr>
        <w:numPr>
          <w:ilvl w:val="0"/>
          <w:numId w:val="11"/>
        </w:numPr>
        <w:spacing w:after="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wykorzystuje w zadaniach średnią arytmetyczną</w:t>
      </w:r>
    </w:p>
    <w:p w14:paraId="365CFB88" w14:textId="77777777" w:rsidR="00A83941" w:rsidRPr="00A83941" w:rsidRDefault="00A83941" w:rsidP="00983B76">
      <w:pPr>
        <w:numPr>
          <w:ilvl w:val="0"/>
          <w:numId w:val="11"/>
        </w:numPr>
        <w:spacing w:after="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wykorzystuje w zadaniach medianę i dominantę</w:t>
      </w:r>
    </w:p>
    <w:p w14:paraId="282A5CE9" w14:textId="77777777" w:rsidR="00A83941" w:rsidRPr="00A83941" w:rsidRDefault="00A83941" w:rsidP="00983B76">
      <w:pPr>
        <w:numPr>
          <w:ilvl w:val="0"/>
          <w:numId w:val="11"/>
        </w:numPr>
        <w:spacing w:after="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potrafi korzystać ze skali centylowej</w:t>
      </w:r>
    </w:p>
    <w:p w14:paraId="7C3B1B93" w14:textId="77777777" w:rsidR="00A83941" w:rsidRPr="00A83941" w:rsidRDefault="00A83941" w:rsidP="00983B76">
      <w:pPr>
        <w:numPr>
          <w:ilvl w:val="0"/>
          <w:numId w:val="11"/>
        </w:numPr>
        <w:spacing w:after="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wyznacza modę i medianę danych przedstawionych diagramami</w:t>
      </w:r>
    </w:p>
    <w:p w14:paraId="029DDACE" w14:textId="77777777" w:rsidR="00A83941" w:rsidRPr="00A83941" w:rsidRDefault="00A83941" w:rsidP="00983B76">
      <w:pPr>
        <w:numPr>
          <w:ilvl w:val="0"/>
          <w:numId w:val="11"/>
        </w:numPr>
        <w:spacing w:after="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wyznacza modę i medianę pogrupowanych danych</w:t>
      </w:r>
    </w:p>
    <w:p w14:paraId="7CDFC2CF" w14:textId="77777777" w:rsidR="00A83941" w:rsidRPr="00A83941" w:rsidRDefault="00A83941" w:rsidP="00983B76">
      <w:pPr>
        <w:numPr>
          <w:ilvl w:val="0"/>
          <w:numId w:val="11"/>
        </w:numPr>
        <w:spacing w:after="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potrafi obliczyć wariancję i odchylenie standardowe zestawu danych przedstawionych różnymi sposobami</w:t>
      </w:r>
    </w:p>
    <w:p w14:paraId="2F418553" w14:textId="77777777" w:rsidR="00271F29" w:rsidRDefault="00A83941" w:rsidP="00983B76">
      <w:pPr>
        <w:numPr>
          <w:ilvl w:val="0"/>
          <w:numId w:val="11"/>
        </w:numPr>
        <w:spacing w:after="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stosuje w zadaniach średnią ważoną</w:t>
      </w:r>
    </w:p>
    <w:p w14:paraId="7FA490F3" w14:textId="77777777" w:rsidR="00A83941" w:rsidRPr="00271F29" w:rsidRDefault="00A83941" w:rsidP="00983B76">
      <w:pPr>
        <w:spacing w:after="0"/>
        <w:ind w:left="72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</w:p>
    <w:p w14:paraId="6759A546" w14:textId="1E3F5084" w:rsidR="00271F29" w:rsidRPr="00271F29" w:rsidRDefault="00271F29" w:rsidP="00983B76">
      <w:pPr>
        <w:spacing w:after="280"/>
        <w:contextualSpacing/>
        <w:rPr>
          <w:rFonts w:ascii="Arial Narrow" w:eastAsia="Arial Narrow" w:hAnsi="Arial Narrow" w:cs="Arial Narrow"/>
          <w:sz w:val="24"/>
          <w:szCs w:val="24"/>
        </w:rPr>
      </w:pPr>
      <w:r w:rsidRPr="00271F29">
        <w:rPr>
          <w:rFonts w:ascii="Arial Narrow" w:eastAsia="Arial Narrow" w:hAnsi="Arial Narrow" w:cs="Arial Narrow"/>
          <w:sz w:val="24"/>
          <w:szCs w:val="24"/>
        </w:rPr>
        <w:t xml:space="preserve">Uczeń otrzymuje ocenę </w:t>
      </w:r>
      <w:r w:rsidRPr="00271F29">
        <w:rPr>
          <w:rFonts w:ascii="Arial Narrow" w:eastAsia="Arial Narrow" w:hAnsi="Arial Narrow" w:cs="Arial Narrow"/>
          <w:b/>
          <w:sz w:val="24"/>
          <w:szCs w:val="24"/>
        </w:rPr>
        <w:t>dobrą</w:t>
      </w:r>
      <w:r w:rsidR="00232771">
        <w:rPr>
          <w:rFonts w:ascii="Arial Narrow" w:eastAsia="Arial Narrow" w:hAnsi="Arial Narrow" w:cs="Arial Narrow"/>
          <w:b/>
          <w:sz w:val="24"/>
          <w:szCs w:val="24"/>
        </w:rPr>
        <w:t>,</w:t>
      </w:r>
      <w:r w:rsidRPr="00271F29">
        <w:rPr>
          <w:rFonts w:ascii="Arial Narrow" w:eastAsia="Arial Narrow" w:hAnsi="Arial Narrow" w:cs="Arial Narrow"/>
          <w:sz w:val="24"/>
          <w:szCs w:val="24"/>
        </w:rPr>
        <w:t xml:space="preserve"> jeżeli:</w:t>
      </w:r>
    </w:p>
    <w:p w14:paraId="752656F4" w14:textId="77777777" w:rsidR="00A83941" w:rsidRPr="00A83941" w:rsidRDefault="00A83941" w:rsidP="00983B76">
      <w:pPr>
        <w:numPr>
          <w:ilvl w:val="0"/>
          <w:numId w:val="12"/>
        </w:numPr>
        <w:spacing w:after="280"/>
        <w:contextualSpacing/>
        <w:jc w:val="left"/>
        <w:rPr>
          <w:rFonts w:ascii="Arial Narrow" w:eastAsia="Arial Narrow" w:hAnsi="Arial Narrow" w:cs="Arial Narrow"/>
          <w:sz w:val="24"/>
          <w:szCs w:val="24"/>
        </w:rPr>
      </w:pPr>
      <w:r w:rsidRPr="00A83941">
        <w:rPr>
          <w:rFonts w:ascii="Arial Narrow" w:eastAsia="Arial Narrow" w:hAnsi="Arial Narrow" w:cs="Arial Narrow"/>
          <w:sz w:val="24"/>
          <w:szCs w:val="24"/>
        </w:rPr>
        <w:t>potrafi rozwiązywać zadania ze statystyki opisowej o średnim stopniu trudności.</w:t>
      </w:r>
    </w:p>
    <w:p w14:paraId="5AE2B764" w14:textId="77777777" w:rsidR="00A83941" w:rsidRPr="00A83941" w:rsidRDefault="00A83941" w:rsidP="00983B76">
      <w:pPr>
        <w:numPr>
          <w:ilvl w:val="0"/>
          <w:numId w:val="12"/>
        </w:numPr>
        <w:spacing w:after="280"/>
        <w:contextualSpacing/>
        <w:jc w:val="left"/>
        <w:rPr>
          <w:rFonts w:ascii="Arial Narrow" w:eastAsia="Arial Narrow" w:hAnsi="Arial Narrow" w:cs="Arial Narrow"/>
          <w:sz w:val="24"/>
          <w:szCs w:val="24"/>
        </w:rPr>
      </w:pPr>
      <w:r w:rsidRPr="00A83941">
        <w:rPr>
          <w:rFonts w:ascii="Arial Narrow" w:eastAsia="Arial Narrow" w:hAnsi="Arial Narrow" w:cs="Arial Narrow"/>
          <w:sz w:val="24"/>
          <w:szCs w:val="24"/>
        </w:rPr>
        <w:t>oblicza średnią arytmetyczną danych przedstawionych w niestandardowy sposób</w:t>
      </w:r>
    </w:p>
    <w:p w14:paraId="46A24EC5" w14:textId="77777777" w:rsidR="00A83941" w:rsidRPr="00A83941" w:rsidRDefault="00A83941" w:rsidP="00983B76">
      <w:pPr>
        <w:numPr>
          <w:ilvl w:val="0"/>
          <w:numId w:val="12"/>
        </w:numPr>
        <w:spacing w:after="280"/>
        <w:contextualSpacing/>
        <w:jc w:val="left"/>
        <w:rPr>
          <w:rFonts w:ascii="Arial Narrow" w:eastAsia="Arial Narrow" w:hAnsi="Arial Narrow" w:cs="Arial Narrow"/>
          <w:sz w:val="24"/>
          <w:szCs w:val="24"/>
        </w:rPr>
      </w:pPr>
      <w:r w:rsidRPr="00A83941">
        <w:rPr>
          <w:rFonts w:ascii="Arial Narrow" w:eastAsia="Arial Narrow" w:hAnsi="Arial Narrow" w:cs="Arial Narrow"/>
          <w:sz w:val="24"/>
          <w:szCs w:val="24"/>
        </w:rPr>
        <w:t>oblicza odchylenie standardowe i wariancję danych przedstawionych w niestandardowy sposób</w:t>
      </w:r>
    </w:p>
    <w:p w14:paraId="5BB4B46E" w14:textId="77777777" w:rsidR="00A83941" w:rsidRPr="00A83941" w:rsidRDefault="00A83941" w:rsidP="00983B76">
      <w:pPr>
        <w:numPr>
          <w:ilvl w:val="0"/>
          <w:numId w:val="12"/>
        </w:numPr>
        <w:spacing w:after="280"/>
        <w:contextualSpacing/>
        <w:jc w:val="left"/>
        <w:rPr>
          <w:rFonts w:ascii="Arial Narrow" w:eastAsia="Arial Narrow" w:hAnsi="Arial Narrow" w:cs="Arial Narrow"/>
          <w:sz w:val="24"/>
          <w:szCs w:val="24"/>
        </w:rPr>
      </w:pPr>
      <w:r w:rsidRPr="00A83941">
        <w:rPr>
          <w:rFonts w:ascii="Arial Narrow" w:eastAsia="Arial Narrow" w:hAnsi="Arial Narrow" w:cs="Arial Narrow"/>
          <w:sz w:val="24"/>
          <w:szCs w:val="24"/>
        </w:rPr>
        <w:t>rozwiązuje nietypowe zadania w których występuje średnia ważona</w:t>
      </w:r>
    </w:p>
    <w:p w14:paraId="3E7ACA22" w14:textId="77777777" w:rsidR="00271F29" w:rsidRDefault="00A83941" w:rsidP="00983B76">
      <w:pPr>
        <w:numPr>
          <w:ilvl w:val="0"/>
          <w:numId w:val="12"/>
        </w:numPr>
        <w:spacing w:after="280"/>
        <w:contextualSpacing/>
        <w:jc w:val="left"/>
        <w:rPr>
          <w:rFonts w:ascii="Arial Narrow" w:eastAsia="Arial Narrow" w:hAnsi="Arial Narrow" w:cs="Arial Narrow"/>
          <w:sz w:val="24"/>
          <w:szCs w:val="24"/>
        </w:rPr>
      </w:pPr>
      <w:r w:rsidRPr="00A83941">
        <w:rPr>
          <w:rFonts w:ascii="Arial Narrow" w:eastAsia="Arial Narrow" w:hAnsi="Arial Narrow" w:cs="Arial Narrow"/>
          <w:sz w:val="24"/>
          <w:szCs w:val="24"/>
        </w:rPr>
        <w:t>potrafi interpretować dane statystyczne, ze szczególnym uwzględnieniem miar rozrzutu oraz skali centylowej</w:t>
      </w:r>
    </w:p>
    <w:p w14:paraId="07A962F5" w14:textId="77777777" w:rsidR="00A83941" w:rsidRPr="00271F29" w:rsidRDefault="00A83941" w:rsidP="00983B76">
      <w:pPr>
        <w:spacing w:after="280"/>
        <w:ind w:left="720"/>
        <w:contextualSpacing/>
        <w:jc w:val="left"/>
        <w:rPr>
          <w:rFonts w:ascii="Arial Narrow" w:eastAsia="Arial Narrow" w:hAnsi="Arial Narrow" w:cs="Arial Narrow"/>
          <w:sz w:val="24"/>
          <w:szCs w:val="24"/>
        </w:rPr>
      </w:pPr>
    </w:p>
    <w:p w14:paraId="0845F400" w14:textId="7E0098C3" w:rsidR="00271F29" w:rsidRPr="00271F29" w:rsidRDefault="00271F29" w:rsidP="00266EB8">
      <w:pPr>
        <w:spacing w:after="0"/>
        <w:contextualSpacing/>
        <w:rPr>
          <w:rFonts w:ascii="Arial Narrow" w:eastAsia="Arial Narrow" w:hAnsi="Arial Narrow" w:cs="Arial Narrow"/>
          <w:sz w:val="24"/>
          <w:szCs w:val="24"/>
        </w:rPr>
      </w:pPr>
      <w:r w:rsidRPr="00271F29">
        <w:rPr>
          <w:rFonts w:ascii="Arial Narrow" w:eastAsia="Arial Narrow" w:hAnsi="Arial Narrow" w:cs="Arial Narrow"/>
          <w:sz w:val="24"/>
          <w:szCs w:val="24"/>
        </w:rPr>
        <w:t xml:space="preserve">Uczeń otrzymuje ocenę </w:t>
      </w:r>
      <w:r w:rsidRPr="00271F29">
        <w:rPr>
          <w:rFonts w:ascii="Arial Narrow" w:eastAsia="Arial Narrow" w:hAnsi="Arial Narrow" w:cs="Arial Narrow"/>
          <w:b/>
          <w:sz w:val="24"/>
          <w:szCs w:val="24"/>
        </w:rPr>
        <w:t>bardzo</w:t>
      </w:r>
      <w:r w:rsidRPr="00271F29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Pr="00271F29">
        <w:rPr>
          <w:rFonts w:ascii="Arial Narrow" w:eastAsia="Arial Narrow" w:hAnsi="Arial Narrow" w:cs="Arial Narrow"/>
          <w:b/>
          <w:sz w:val="24"/>
          <w:szCs w:val="24"/>
        </w:rPr>
        <w:t>dobrą</w:t>
      </w:r>
      <w:r w:rsidR="00232771">
        <w:rPr>
          <w:rFonts w:ascii="Arial Narrow" w:eastAsia="Arial Narrow" w:hAnsi="Arial Narrow" w:cs="Arial Narrow"/>
          <w:b/>
          <w:sz w:val="24"/>
          <w:szCs w:val="24"/>
        </w:rPr>
        <w:t>,</w:t>
      </w:r>
      <w:r w:rsidRPr="00271F29">
        <w:rPr>
          <w:rFonts w:ascii="Arial Narrow" w:eastAsia="Arial Narrow" w:hAnsi="Arial Narrow" w:cs="Arial Narrow"/>
          <w:sz w:val="24"/>
          <w:szCs w:val="24"/>
        </w:rPr>
        <w:t xml:space="preserve"> jeżeli:</w:t>
      </w:r>
    </w:p>
    <w:p w14:paraId="7EAE50CE" w14:textId="77777777" w:rsidR="00A83941" w:rsidRPr="00A83941" w:rsidRDefault="00A83941" w:rsidP="00266EB8">
      <w:pPr>
        <w:pStyle w:val="Akapitzlist"/>
        <w:numPr>
          <w:ilvl w:val="0"/>
          <w:numId w:val="40"/>
        </w:numPr>
        <w:spacing w:after="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A83941">
        <w:rPr>
          <w:rFonts w:ascii="Arial Narrow" w:eastAsia="Arial Narrow" w:hAnsi="Arial Narrow" w:cs="Arial Narrow"/>
          <w:sz w:val="24"/>
          <w:szCs w:val="24"/>
        </w:rPr>
        <w:t xml:space="preserve">potrafi stosować wiadomości ze statystyki w różnych nietypowych zadaniach </w:t>
      </w:r>
      <w:proofErr w:type="spellStart"/>
      <w:r w:rsidRPr="00A83941">
        <w:rPr>
          <w:rFonts w:ascii="Arial Narrow" w:eastAsia="Arial Narrow" w:hAnsi="Arial Narrow" w:cs="Arial Narrow"/>
          <w:sz w:val="24"/>
          <w:szCs w:val="24"/>
        </w:rPr>
        <w:t>zadaniach</w:t>
      </w:r>
      <w:proofErr w:type="spellEnd"/>
    </w:p>
    <w:p w14:paraId="005EE082" w14:textId="77777777" w:rsidR="00271F29" w:rsidRPr="00A83941" w:rsidRDefault="00A83941" w:rsidP="00983B76">
      <w:pPr>
        <w:pStyle w:val="Akapitzlist"/>
        <w:numPr>
          <w:ilvl w:val="0"/>
          <w:numId w:val="40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A83941">
        <w:rPr>
          <w:rFonts w:ascii="Arial Narrow" w:eastAsia="Arial Narrow" w:hAnsi="Arial Narrow" w:cs="Arial Narrow"/>
          <w:sz w:val="24"/>
          <w:szCs w:val="24"/>
        </w:rPr>
        <w:t>wykorzystuje w zadaniach o podwyższonym stopniu trudności pojęcia statystyczne</w:t>
      </w:r>
    </w:p>
    <w:p w14:paraId="52D77D78" w14:textId="77F1759C" w:rsidR="00271F29" w:rsidRDefault="00271F29" w:rsidP="00983B76">
      <w:pPr>
        <w:spacing w:after="280"/>
        <w:contextualSpacing/>
        <w:rPr>
          <w:rFonts w:ascii="Arial Narrow" w:eastAsia="Arial Narrow" w:hAnsi="Arial Narrow" w:cs="Arial Narrow"/>
          <w:sz w:val="24"/>
          <w:szCs w:val="24"/>
        </w:rPr>
      </w:pPr>
      <w:r w:rsidRPr="00271F29">
        <w:rPr>
          <w:rFonts w:ascii="Arial Narrow" w:eastAsia="Arial Narrow" w:hAnsi="Arial Narrow" w:cs="Arial Narrow"/>
          <w:sz w:val="24"/>
          <w:szCs w:val="24"/>
        </w:rPr>
        <w:t xml:space="preserve">Uczeń otrzymuje ocenę </w:t>
      </w:r>
      <w:r w:rsidRPr="00271F29">
        <w:rPr>
          <w:rFonts w:ascii="Arial Narrow" w:eastAsia="Arial Narrow" w:hAnsi="Arial Narrow" w:cs="Arial Narrow"/>
          <w:b/>
          <w:sz w:val="24"/>
          <w:szCs w:val="24"/>
        </w:rPr>
        <w:t>celującą</w:t>
      </w:r>
      <w:r w:rsidR="00232771">
        <w:rPr>
          <w:rFonts w:ascii="Arial Narrow" w:eastAsia="Arial Narrow" w:hAnsi="Arial Narrow" w:cs="Arial Narrow"/>
          <w:b/>
          <w:sz w:val="24"/>
          <w:szCs w:val="24"/>
        </w:rPr>
        <w:t>,</w:t>
      </w:r>
      <w:r w:rsidRPr="00271F29">
        <w:rPr>
          <w:rFonts w:ascii="Arial Narrow" w:eastAsia="Arial Narrow" w:hAnsi="Arial Narrow" w:cs="Arial Narrow"/>
          <w:b/>
          <w:sz w:val="24"/>
          <w:szCs w:val="24"/>
        </w:rPr>
        <w:t xml:space="preserve"> </w:t>
      </w:r>
      <w:r w:rsidR="00E4277C">
        <w:rPr>
          <w:rFonts w:ascii="Arial Narrow" w:eastAsia="Arial Narrow" w:hAnsi="Arial Narrow" w:cs="Arial Narrow"/>
          <w:sz w:val="24"/>
          <w:szCs w:val="24"/>
        </w:rPr>
        <w:t>jeżeli:</w:t>
      </w:r>
    </w:p>
    <w:p w14:paraId="2FF53ECF" w14:textId="77777777" w:rsidR="00983B76" w:rsidRDefault="00983B76" w:rsidP="00983B76">
      <w:pPr>
        <w:spacing w:after="280"/>
        <w:contextualSpacing/>
        <w:rPr>
          <w:rFonts w:ascii="Arial Narrow" w:eastAsia="Arial Narrow" w:hAnsi="Arial Narrow" w:cs="Arial Narrow"/>
          <w:sz w:val="24"/>
          <w:szCs w:val="24"/>
        </w:rPr>
      </w:pPr>
    </w:p>
    <w:p w14:paraId="6E7767BC" w14:textId="77777777" w:rsidR="00983B76" w:rsidRPr="00271F29" w:rsidRDefault="00983B76" w:rsidP="00983B76">
      <w:pPr>
        <w:spacing w:after="280"/>
        <w:contextualSpacing/>
        <w:rPr>
          <w:rFonts w:ascii="Arial Narrow" w:eastAsia="Calibri" w:hAnsi="Arial Narrow" w:cs="Times New Roman"/>
          <w:b/>
          <w:bCs/>
          <w:sz w:val="24"/>
          <w:szCs w:val="24"/>
        </w:rPr>
      </w:pPr>
    </w:p>
    <w:p w14:paraId="75D37DA5" w14:textId="77777777" w:rsidR="00A83941" w:rsidRPr="00232771" w:rsidRDefault="00A83941" w:rsidP="00983B76">
      <w:pPr>
        <w:pStyle w:val="Akapitzlist"/>
        <w:numPr>
          <w:ilvl w:val="0"/>
          <w:numId w:val="27"/>
        </w:numPr>
        <w:spacing w:after="0" w:line="276" w:lineRule="auto"/>
        <w:rPr>
          <w:rFonts w:ascii="Arial Narrow" w:hAnsi="Arial Narrow"/>
          <w:b/>
          <w:sz w:val="28"/>
          <w:szCs w:val="28"/>
        </w:rPr>
      </w:pPr>
      <w:r w:rsidRPr="00232771">
        <w:rPr>
          <w:rFonts w:ascii="Arial Narrow" w:hAnsi="Arial Narrow"/>
          <w:b/>
          <w:sz w:val="28"/>
          <w:szCs w:val="28"/>
        </w:rPr>
        <w:t>RACHUNEK PRAWDOPODOBIEŃSTWA</w:t>
      </w:r>
    </w:p>
    <w:tbl>
      <w:tblPr>
        <w:tblStyle w:val="Tabela-Siatka"/>
        <w:tblW w:w="0" w:type="auto"/>
        <w:tblBorders>
          <w:top w:val="dotted" w:sz="4" w:space="0" w:color="244061" w:themeColor="accent1" w:themeShade="80"/>
          <w:left w:val="dotted" w:sz="4" w:space="0" w:color="244061" w:themeColor="accent1" w:themeShade="80"/>
          <w:bottom w:val="dotted" w:sz="4" w:space="0" w:color="244061" w:themeColor="accent1" w:themeShade="80"/>
          <w:right w:val="dotted" w:sz="4" w:space="0" w:color="244061" w:themeColor="accent1" w:themeShade="80"/>
          <w:insideH w:val="dotted" w:sz="4" w:space="0" w:color="244061" w:themeColor="accent1" w:themeShade="80"/>
          <w:insideV w:val="dotted" w:sz="4" w:space="0" w:color="244061" w:themeColor="accent1" w:themeShade="8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639"/>
      </w:tblGrid>
      <w:tr w:rsidR="00A83941" w:rsidRPr="00A83941" w14:paraId="3AE2CECC" w14:textId="77777777" w:rsidTr="00066666">
        <w:trPr>
          <w:cantSplit/>
          <w:trHeight w:val="397"/>
        </w:trPr>
        <w:tc>
          <w:tcPr>
            <w:tcW w:w="567" w:type="dxa"/>
            <w:vAlign w:val="center"/>
          </w:tcPr>
          <w:p w14:paraId="4D8827F0" w14:textId="77777777" w:rsidR="00A83941" w:rsidRPr="00A83941" w:rsidRDefault="00A83941" w:rsidP="00983B76">
            <w:pPr>
              <w:contextualSpacing/>
              <w:rPr>
                <w:rFonts w:ascii="Arial Narrow" w:hAnsi="Arial Narrow"/>
                <w:bCs/>
                <w:sz w:val="20"/>
                <w:szCs w:val="20"/>
              </w:rPr>
            </w:pPr>
            <w:r w:rsidRPr="00A83941">
              <w:rPr>
                <w:rFonts w:ascii="Arial Narrow" w:hAnsi="Arial Narrow"/>
                <w:bCs/>
                <w:sz w:val="20"/>
                <w:szCs w:val="20"/>
              </w:rPr>
              <w:t>1</w:t>
            </w:r>
          </w:p>
        </w:tc>
        <w:tc>
          <w:tcPr>
            <w:tcW w:w="9639" w:type="dxa"/>
            <w:vAlign w:val="center"/>
          </w:tcPr>
          <w:p w14:paraId="7B710BE8" w14:textId="77777777" w:rsidR="00A83941" w:rsidRPr="00A83941" w:rsidRDefault="00A83941" w:rsidP="00983B76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  <w:r w:rsidRPr="00A83941">
              <w:rPr>
                <w:rFonts w:ascii="Arial Narrow" w:hAnsi="Arial Narrow"/>
                <w:sz w:val="20"/>
                <w:szCs w:val="20"/>
              </w:rPr>
              <w:t>Doświadczenie losowe</w:t>
            </w:r>
          </w:p>
        </w:tc>
      </w:tr>
      <w:tr w:rsidR="00A83941" w:rsidRPr="00A83941" w14:paraId="63180F6B" w14:textId="77777777" w:rsidTr="00066666">
        <w:trPr>
          <w:cantSplit/>
          <w:trHeight w:val="397"/>
        </w:trPr>
        <w:tc>
          <w:tcPr>
            <w:tcW w:w="567" w:type="dxa"/>
            <w:vAlign w:val="center"/>
          </w:tcPr>
          <w:p w14:paraId="2A244A58" w14:textId="77777777" w:rsidR="00A83941" w:rsidRPr="00A83941" w:rsidRDefault="00A83941" w:rsidP="00983B76">
            <w:pPr>
              <w:contextualSpacing/>
              <w:rPr>
                <w:rFonts w:ascii="Arial Narrow" w:hAnsi="Arial Narrow"/>
                <w:bCs/>
                <w:sz w:val="20"/>
                <w:szCs w:val="20"/>
              </w:rPr>
            </w:pPr>
            <w:r w:rsidRPr="00A83941">
              <w:rPr>
                <w:rFonts w:ascii="Arial Narrow" w:hAnsi="Arial Narrow"/>
                <w:bCs/>
                <w:sz w:val="20"/>
                <w:szCs w:val="20"/>
              </w:rPr>
              <w:t>2</w:t>
            </w:r>
          </w:p>
        </w:tc>
        <w:tc>
          <w:tcPr>
            <w:tcW w:w="9639" w:type="dxa"/>
            <w:vAlign w:val="center"/>
          </w:tcPr>
          <w:p w14:paraId="4D44CA77" w14:textId="77777777" w:rsidR="00A83941" w:rsidRPr="00A83941" w:rsidRDefault="00A83941" w:rsidP="00983B76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  <w:r w:rsidRPr="00A83941">
              <w:rPr>
                <w:rFonts w:ascii="Arial Narrow" w:hAnsi="Arial Narrow"/>
                <w:sz w:val="20"/>
                <w:szCs w:val="20"/>
              </w:rPr>
              <w:t>Zdarzenia. Działania na zdarzeniach</w:t>
            </w:r>
          </w:p>
        </w:tc>
      </w:tr>
      <w:tr w:rsidR="00A83941" w:rsidRPr="00A83941" w14:paraId="3442BC7E" w14:textId="77777777" w:rsidTr="00066666">
        <w:trPr>
          <w:cantSplit/>
          <w:trHeight w:val="397"/>
        </w:trPr>
        <w:tc>
          <w:tcPr>
            <w:tcW w:w="567" w:type="dxa"/>
            <w:vAlign w:val="center"/>
          </w:tcPr>
          <w:p w14:paraId="2D14740F" w14:textId="77777777" w:rsidR="00A83941" w:rsidRPr="00A83941" w:rsidRDefault="00A83941" w:rsidP="00983B76">
            <w:pPr>
              <w:contextualSpacing/>
              <w:rPr>
                <w:rFonts w:ascii="Arial Narrow" w:hAnsi="Arial Narrow"/>
                <w:bCs/>
                <w:sz w:val="20"/>
                <w:szCs w:val="20"/>
              </w:rPr>
            </w:pPr>
            <w:r w:rsidRPr="00A83941">
              <w:rPr>
                <w:rFonts w:ascii="Arial Narrow" w:hAnsi="Arial Narrow"/>
                <w:bCs/>
                <w:sz w:val="20"/>
                <w:szCs w:val="20"/>
              </w:rPr>
              <w:t>3</w:t>
            </w:r>
          </w:p>
        </w:tc>
        <w:tc>
          <w:tcPr>
            <w:tcW w:w="9639" w:type="dxa"/>
            <w:vAlign w:val="center"/>
          </w:tcPr>
          <w:p w14:paraId="04B5246A" w14:textId="77777777" w:rsidR="00A83941" w:rsidRPr="00A83941" w:rsidRDefault="00A83941" w:rsidP="00983B76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  <w:r w:rsidRPr="00A83941">
              <w:rPr>
                <w:rFonts w:ascii="Arial Narrow" w:hAnsi="Arial Narrow"/>
                <w:sz w:val="20"/>
                <w:szCs w:val="20"/>
              </w:rPr>
              <w:t>Określenie prawdopodobieństwa</w:t>
            </w:r>
          </w:p>
        </w:tc>
      </w:tr>
      <w:tr w:rsidR="00A83941" w:rsidRPr="00A83941" w14:paraId="099CCF9C" w14:textId="77777777" w:rsidTr="00066666">
        <w:trPr>
          <w:cantSplit/>
          <w:trHeight w:val="397"/>
        </w:trPr>
        <w:tc>
          <w:tcPr>
            <w:tcW w:w="567" w:type="dxa"/>
            <w:vAlign w:val="center"/>
          </w:tcPr>
          <w:p w14:paraId="7F45FA46" w14:textId="77777777" w:rsidR="00A83941" w:rsidRPr="00A83941" w:rsidRDefault="00A83941" w:rsidP="00983B76">
            <w:pPr>
              <w:contextualSpacing/>
              <w:rPr>
                <w:rFonts w:ascii="Arial Narrow" w:hAnsi="Arial Narrow"/>
                <w:bCs/>
                <w:sz w:val="20"/>
                <w:szCs w:val="20"/>
              </w:rPr>
            </w:pPr>
            <w:r w:rsidRPr="00A83941">
              <w:rPr>
                <w:rFonts w:ascii="Arial Narrow" w:hAnsi="Arial Narrow"/>
                <w:bCs/>
                <w:sz w:val="20"/>
                <w:szCs w:val="20"/>
              </w:rPr>
              <w:t>4</w:t>
            </w:r>
          </w:p>
        </w:tc>
        <w:tc>
          <w:tcPr>
            <w:tcW w:w="9639" w:type="dxa"/>
            <w:vAlign w:val="center"/>
          </w:tcPr>
          <w:p w14:paraId="3A9F3ABA" w14:textId="77777777" w:rsidR="00A83941" w:rsidRPr="00A83941" w:rsidRDefault="00A83941" w:rsidP="00983B76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  <w:r w:rsidRPr="00A83941">
              <w:rPr>
                <w:rFonts w:ascii="Arial Narrow" w:hAnsi="Arial Narrow"/>
                <w:sz w:val="20"/>
                <w:szCs w:val="20"/>
              </w:rPr>
              <w:t>Prawdopodobieństwo klasyczne</w:t>
            </w:r>
          </w:p>
        </w:tc>
      </w:tr>
      <w:tr w:rsidR="00A83941" w:rsidRPr="00A83941" w14:paraId="5163C801" w14:textId="77777777" w:rsidTr="00066666">
        <w:trPr>
          <w:cantSplit/>
          <w:trHeight w:val="397"/>
        </w:trPr>
        <w:tc>
          <w:tcPr>
            <w:tcW w:w="567" w:type="dxa"/>
            <w:vAlign w:val="center"/>
          </w:tcPr>
          <w:p w14:paraId="5FD54593" w14:textId="77777777" w:rsidR="00A83941" w:rsidRPr="00A83941" w:rsidRDefault="00A83941" w:rsidP="00983B76">
            <w:pPr>
              <w:contextualSpacing/>
              <w:rPr>
                <w:rFonts w:ascii="Arial Narrow" w:hAnsi="Arial Narrow"/>
                <w:bCs/>
                <w:sz w:val="20"/>
                <w:szCs w:val="20"/>
              </w:rPr>
            </w:pPr>
            <w:r w:rsidRPr="00A83941">
              <w:rPr>
                <w:rFonts w:ascii="Arial Narrow" w:hAnsi="Arial Narrow"/>
                <w:bCs/>
                <w:sz w:val="20"/>
                <w:szCs w:val="20"/>
              </w:rPr>
              <w:t>5</w:t>
            </w:r>
          </w:p>
        </w:tc>
        <w:tc>
          <w:tcPr>
            <w:tcW w:w="9639" w:type="dxa"/>
            <w:vAlign w:val="center"/>
          </w:tcPr>
          <w:p w14:paraId="13DAF132" w14:textId="77777777" w:rsidR="00A83941" w:rsidRPr="00A83941" w:rsidRDefault="00A83941" w:rsidP="00983B76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  <w:r w:rsidRPr="00A83941">
              <w:rPr>
                <w:rFonts w:ascii="Arial Narrow" w:hAnsi="Arial Narrow"/>
                <w:sz w:val="20"/>
                <w:szCs w:val="20"/>
              </w:rPr>
              <w:t>Doświadczenie losowe wieloetapowe</w:t>
            </w:r>
          </w:p>
        </w:tc>
      </w:tr>
      <w:tr w:rsidR="00A83941" w:rsidRPr="00A83941" w14:paraId="477F3E4C" w14:textId="77777777" w:rsidTr="00066666">
        <w:trPr>
          <w:cantSplit/>
          <w:trHeight w:val="397"/>
        </w:trPr>
        <w:tc>
          <w:tcPr>
            <w:tcW w:w="567" w:type="dxa"/>
            <w:vAlign w:val="center"/>
          </w:tcPr>
          <w:p w14:paraId="7BFCBB15" w14:textId="77777777" w:rsidR="00A83941" w:rsidRPr="00A83941" w:rsidRDefault="00A83941" w:rsidP="00983B76">
            <w:pPr>
              <w:contextualSpacing/>
              <w:rPr>
                <w:rFonts w:ascii="Arial Narrow" w:hAnsi="Arial Narrow"/>
                <w:bCs/>
                <w:sz w:val="20"/>
                <w:szCs w:val="20"/>
              </w:rPr>
            </w:pPr>
            <w:r w:rsidRPr="00A83941">
              <w:rPr>
                <w:rFonts w:ascii="Arial Narrow" w:hAnsi="Arial Narrow"/>
                <w:bCs/>
                <w:sz w:val="20"/>
                <w:szCs w:val="20"/>
              </w:rPr>
              <w:t>6</w:t>
            </w:r>
          </w:p>
        </w:tc>
        <w:tc>
          <w:tcPr>
            <w:tcW w:w="9639" w:type="dxa"/>
            <w:vAlign w:val="center"/>
          </w:tcPr>
          <w:p w14:paraId="29A203F9" w14:textId="77777777" w:rsidR="00A83941" w:rsidRPr="00A83941" w:rsidRDefault="00A83941" w:rsidP="00983B76">
            <w:pPr>
              <w:contextualSpacing/>
              <w:rPr>
                <w:rFonts w:ascii="Arial Narrow" w:hAnsi="Arial Narrow"/>
                <w:sz w:val="20"/>
                <w:szCs w:val="20"/>
              </w:rPr>
            </w:pPr>
            <w:r w:rsidRPr="00A83941">
              <w:rPr>
                <w:rFonts w:ascii="Arial Narrow" w:hAnsi="Arial Narrow"/>
                <w:sz w:val="20"/>
                <w:szCs w:val="20"/>
              </w:rPr>
              <w:t>Zmienna losowa. Wartość oczekiwana zmiennej losowej</w:t>
            </w:r>
          </w:p>
        </w:tc>
      </w:tr>
    </w:tbl>
    <w:p w14:paraId="7785D774" w14:textId="77777777" w:rsidR="00A83941" w:rsidRDefault="00A83941" w:rsidP="00983B76">
      <w:p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</w:p>
    <w:p w14:paraId="64A761EB" w14:textId="77777777" w:rsidR="00271F29" w:rsidRPr="00271F29" w:rsidRDefault="00271F29" w:rsidP="00983B76">
      <w:p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271F29">
        <w:rPr>
          <w:rFonts w:ascii="Arial Narrow" w:eastAsia="Calibri" w:hAnsi="Arial Narrow" w:cs="Times New Roman"/>
          <w:bCs/>
          <w:sz w:val="24"/>
          <w:szCs w:val="24"/>
        </w:rPr>
        <w:t xml:space="preserve">Uczeń dostaje ocenę </w:t>
      </w:r>
      <w:r w:rsidRPr="00271F29">
        <w:rPr>
          <w:rFonts w:ascii="Arial Narrow" w:eastAsia="Calibri" w:hAnsi="Arial Narrow" w:cs="Times New Roman"/>
          <w:b/>
          <w:bCs/>
          <w:sz w:val="24"/>
          <w:szCs w:val="24"/>
        </w:rPr>
        <w:t>dopuszczającą</w:t>
      </w:r>
      <w:r w:rsidRPr="00271F29">
        <w:rPr>
          <w:rFonts w:ascii="Arial Narrow" w:eastAsia="Calibri" w:hAnsi="Arial Narrow" w:cs="Times New Roman"/>
          <w:bCs/>
          <w:sz w:val="24"/>
          <w:szCs w:val="24"/>
        </w:rPr>
        <w:t>, jeżeli:</w:t>
      </w:r>
    </w:p>
    <w:p w14:paraId="04645A0E" w14:textId="77777777" w:rsidR="00A83941" w:rsidRPr="00A83941" w:rsidRDefault="00A83941" w:rsidP="00983B76">
      <w:pPr>
        <w:numPr>
          <w:ilvl w:val="0"/>
          <w:numId w:val="13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zna terminy: doświadczenie losowe, zdarzenie elementarne, przestrzeń zdarzeń elementarnych, zdarzenie, zdarzenie pewne zdarzenie niemożliwe, zdarzenia wykluczające się;</w:t>
      </w:r>
    </w:p>
    <w:p w14:paraId="18DF6ADC" w14:textId="77777777" w:rsidR="00A83941" w:rsidRPr="00A83941" w:rsidRDefault="00A83941" w:rsidP="00983B76">
      <w:pPr>
        <w:numPr>
          <w:ilvl w:val="0"/>
          <w:numId w:val="13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potrafi określić zbiór wszystkich zdarzeń danego doświadczenia losowego, obliczyć jego moc oraz obliczyć liczbę zdarzeń elementarnych sprzyjających danemu zdarzeniu;</w:t>
      </w:r>
    </w:p>
    <w:p w14:paraId="4E132DFF" w14:textId="77777777" w:rsidR="00A83941" w:rsidRPr="00A83941" w:rsidRDefault="00A83941" w:rsidP="00983B76">
      <w:pPr>
        <w:numPr>
          <w:ilvl w:val="0"/>
          <w:numId w:val="13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zna pojęcie zdarzenia niemożliwego i pewnego; potrafi podać przykłady takich zdarzeń</w:t>
      </w:r>
    </w:p>
    <w:p w14:paraId="50D872B1" w14:textId="77777777" w:rsidR="00A83941" w:rsidRPr="00A83941" w:rsidRDefault="00A83941" w:rsidP="00983B76">
      <w:pPr>
        <w:numPr>
          <w:ilvl w:val="0"/>
          <w:numId w:val="13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potrafi stosować klasyczną definicję prawdopodobieństwa w rozwiązaniach zadań;</w:t>
      </w:r>
    </w:p>
    <w:p w14:paraId="1AB4CF16" w14:textId="77777777" w:rsidR="00A83941" w:rsidRPr="00A83941" w:rsidRDefault="00A83941" w:rsidP="00983B76">
      <w:pPr>
        <w:numPr>
          <w:ilvl w:val="0"/>
          <w:numId w:val="13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zna i rozumie aksjomatyczną definicję prawdopodobieństwa</w:t>
      </w:r>
    </w:p>
    <w:p w14:paraId="25795037" w14:textId="77777777" w:rsidR="00A83941" w:rsidRPr="00A83941" w:rsidRDefault="00A83941" w:rsidP="00983B76">
      <w:pPr>
        <w:numPr>
          <w:ilvl w:val="0"/>
          <w:numId w:val="13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umie obliczyć prawdopodobieństwo zdarzenia przeciwnego</w:t>
      </w:r>
    </w:p>
    <w:p w14:paraId="3EF9FBB0" w14:textId="4AF30254" w:rsidR="00A83941" w:rsidRPr="00266EB8" w:rsidRDefault="00A83941" w:rsidP="00266EB8">
      <w:pPr>
        <w:numPr>
          <w:ilvl w:val="0"/>
          <w:numId w:val="13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potrafi podać pary zdarzeń przeciwnych i wykluczających się</w:t>
      </w:r>
    </w:p>
    <w:p w14:paraId="17395872" w14:textId="0539DCC8" w:rsidR="00271F29" w:rsidRPr="00271F29" w:rsidRDefault="00271F29" w:rsidP="00C82303">
      <w:pPr>
        <w:spacing w:after="0"/>
        <w:contextualSpacing/>
        <w:rPr>
          <w:rFonts w:ascii="Arial Narrow" w:eastAsia="Arial Narrow" w:hAnsi="Arial Narrow" w:cs="Arial Narrow"/>
          <w:sz w:val="24"/>
          <w:szCs w:val="24"/>
        </w:rPr>
      </w:pPr>
      <w:r w:rsidRPr="00271F29">
        <w:rPr>
          <w:rFonts w:ascii="Arial Narrow" w:eastAsia="Arial Narrow" w:hAnsi="Arial Narrow" w:cs="Arial Narrow"/>
          <w:sz w:val="24"/>
          <w:szCs w:val="24"/>
        </w:rPr>
        <w:lastRenderedPageBreak/>
        <w:t xml:space="preserve">Uczeń otrzymuje ocenę </w:t>
      </w:r>
      <w:r w:rsidRPr="00271F29">
        <w:rPr>
          <w:rFonts w:ascii="Arial Narrow" w:eastAsia="Arial Narrow" w:hAnsi="Arial Narrow" w:cs="Arial Narrow"/>
          <w:b/>
          <w:sz w:val="24"/>
          <w:szCs w:val="24"/>
        </w:rPr>
        <w:t>dostateczną</w:t>
      </w:r>
      <w:r w:rsidR="00232771">
        <w:rPr>
          <w:rFonts w:ascii="Arial Narrow" w:eastAsia="Arial Narrow" w:hAnsi="Arial Narrow" w:cs="Arial Narrow"/>
          <w:b/>
          <w:sz w:val="24"/>
          <w:szCs w:val="24"/>
        </w:rPr>
        <w:t>,</w:t>
      </w:r>
      <w:r w:rsidRPr="00271F29">
        <w:rPr>
          <w:rFonts w:ascii="Arial Narrow" w:eastAsia="Arial Narrow" w:hAnsi="Arial Narrow" w:cs="Arial Narrow"/>
          <w:sz w:val="24"/>
          <w:szCs w:val="24"/>
        </w:rPr>
        <w:t xml:space="preserve"> jeżeli:</w:t>
      </w:r>
    </w:p>
    <w:p w14:paraId="0E02C829" w14:textId="77777777" w:rsidR="00A83941" w:rsidRPr="00A83941" w:rsidRDefault="00A83941" w:rsidP="00C82303">
      <w:pPr>
        <w:pStyle w:val="Akapitzlist"/>
        <w:numPr>
          <w:ilvl w:val="0"/>
          <w:numId w:val="43"/>
        </w:numPr>
        <w:spacing w:after="0"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wyznacza sumę, iloczyn i różnicę zdarzeń</w:t>
      </w:r>
    </w:p>
    <w:p w14:paraId="1BC58FF5" w14:textId="77777777" w:rsidR="00A83941" w:rsidRPr="00A83941" w:rsidRDefault="00A83941" w:rsidP="00983B76">
      <w:pPr>
        <w:pStyle w:val="Akapitzlist"/>
        <w:numPr>
          <w:ilvl w:val="0"/>
          <w:numId w:val="43"/>
        </w:numPr>
        <w:spacing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potrafi zastosować twierdzenie o prawdopodobieństwie sumy zdarzeń</w:t>
      </w:r>
    </w:p>
    <w:p w14:paraId="0530734A" w14:textId="77777777" w:rsidR="00A83941" w:rsidRPr="00A83941" w:rsidRDefault="00A83941" w:rsidP="00983B76">
      <w:pPr>
        <w:pStyle w:val="Akapitzlist"/>
        <w:numPr>
          <w:ilvl w:val="0"/>
          <w:numId w:val="43"/>
        </w:numPr>
        <w:spacing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potrafi sprawdzić, czy zdarzenia się wykluczają</w:t>
      </w:r>
    </w:p>
    <w:p w14:paraId="2EC383B9" w14:textId="77777777" w:rsidR="00A83941" w:rsidRPr="00A83941" w:rsidRDefault="00A83941" w:rsidP="00983B76">
      <w:pPr>
        <w:pStyle w:val="Akapitzlist"/>
        <w:numPr>
          <w:ilvl w:val="0"/>
          <w:numId w:val="43"/>
        </w:numPr>
        <w:spacing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zna własności prawdopodobieństwa i umie je stosować w rozwiązaniach prostych zadań;</w:t>
      </w:r>
    </w:p>
    <w:p w14:paraId="1DA11FA2" w14:textId="77777777" w:rsidR="00A83941" w:rsidRPr="00A83941" w:rsidRDefault="00A83941" w:rsidP="00983B76">
      <w:pPr>
        <w:pStyle w:val="Akapitzlist"/>
        <w:numPr>
          <w:ilvl w:val="0"/>
          <w:numId w:val="43"/>
        </w:numPr>
        <w:spacing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rozwiązuje proste zadania za pomocą drzewa stochastycznego;</w:t>
      </w:r>
    </w:p>
    <w:p w14:paraId="49475202" w14:textId="77777777" w:rsidR="00A83941" w:rsidRPr="00A83941" w:rsidRDefault="00A83941" w:rsidP="00983B76">
      <w:pPr>
        <w:pStyle w:val="Akapitzlist"/>
        <w:numPr>
          <w:ilvl w:val="0"/>
          <w:numId w:val="43"/>
        </w:numPr>
        <w:spacing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wykorzystuje regułę mnożenia, dodawania, permutacje i kombinacje do obliczania prawdopodobieństwa zdarzeń w prostych zadaniach</w:t>
      </w:r>
    </w:p>
    <w:p w14:paraId="5021ED7E" w14:textId="77777777" w:rsidR="00271F29" w:rsidRDefault="00A83941" w:rsidP="00983B76">
      <w:pPr>
        <w:pStyle w:val="Akapitzlist"/>
        <w:numPr>
          <w:ilvl w:val="0"/>
          <w:numId w:val="43"/>
        </w:numPr>
        <w:spacing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potrafi podać rozkład zmiennej losowej</w:t>
      </w:r>
    </w:p>
    <w:p w14:paraId="40A0E1A6" w14:textId="77777777" w:rsidR="00A83941" w:rsidRPr="00A83941" w:rsidRDefault="00A83941" w:rsidP="00983B76">
      <w:pPr>
        <w:pStyle w:val="Akapitzlist"/>
        <w:spacing w:line="276" w:lineRule="auto"/>
        <w:rPr>
          <w:rFonts w:ascii="Arial Narrow" w:eastAsia="Calibri" w:hAnsi="Arial Narrow" w:cs="Times New Roman"/>
          <w:bCs/>
          <w:sz w:val="24"/>
          <w:szCs w:val="24"/>
        </w:rPr>
      </w:pPr>
    </w:p>
    <w:p w14:paraId="76FD8634" w14:textId="17D7A8EB" w:rsidR="00271F29" w:rsidRPr="00271F29" w:rsidRDefault="00271F29" w:rsidP="00983B76">
      <w:pPr>
        <w:spacing w:after="280"/>
        <w:contextualSpacing/>
        <w:rPr>
          <w:rFonts w:ascii="Arial Narrow" w:eastAsia="Arial Narrow" w:hAnsi="Arial Narrow" w:cs="Arial Narrow"/>
          <w:sz w:val="24"/>
          <w:szCs w:val="24"/>
        </w:rPr>
      </w:pPr>
      <w:r w:rsidRPr="00271F29">
        <w:rPr>
          <w:rFonts w:ascii="Arial Narrow" w:eastAsia="Arial Narrow" w:hAnsi="Arial Narrow" w:cs="Arial Narrow"/>
          <w:sz w:val="24"/>
          <w:szCs w:val="24"/>
        </w:rPr>
        <w:t xml:space="preserve">Uczeń otrzymuje ocenę </w:t>
      </w:r>
      <w:r w:rsidRPr="00271F29">
        <w:rPr>
          <w:rFonts w:ascii="Arial Narrow" w:eastAsia="Arial Narrow" w:hAnsi="Arial Narrow" w:cs="Arial Narrow"/>
          <w:b/>
          <w:sz w:val="24"/>
          <w:szCs w:val="24"/>
        </w:rPr>
        <w:t>dobrą</w:t>
      </w:r>
      <w:r w:rsidR="00232771">
        <w:rPr>
          <w:rFonts w:ascii="Arial Narrow" w:eastAsia="Arial Narrow" w:hAnsi="Arial Narrow" w:cs="Arial Narrow"/>
          <w:b/>
          <w:sz w:val="24"/>
          <w:szCs w:val="24"/>
        </w:rPr>
        <w:t>,</w:t>
      </w:r>
      <w:r w:rsidRPr="00271F29">
        <w:rPr>
          <w:rFonts w:ascii="Arial Narrow" w:eastAsia="Arial Narrow" w:hAnsi="Arial Narrow" w:cs="Arial Narrow"/>
          <w:sz w:val="24"/>
          <w:szCs w:val="24"/>
        </w:rPr>
        <w:t xml:space="preserve"> jeżeli:</w:t>
      </w:r>
    </w:p>
    <w:p w14:paraId="77125E1E" w14:textId="77777777" w:rsidR="00A83941" w:rsidRPr="00A83941" w:rsidRDefault="00A83941" w:rsidP="00983B76">
      <w:pPr>
        <w:numPr>
          <w:ilvl w:val="0"/>
          <w:numId w:val="15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umie udowodnić własności prawdopodobieństwa;</w:t>
      </w:r>
    </w:p>
    <w:p w14:paraId="16B18E07" w14:textId="77777777" w:rsidR="00A83941" w:rsidRPr="00A83941" w:rsidRDefault="00A83941" w:rsidP="00983B76">
      <w:pPr>
        <w:numPr>
          <w:ilvl w:val="0"/>
          <w:numId w:val="15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umie stosować własności prawdopodobieństwa do rozwiązywania zadań „teoretycznych”;</w:t>
      </w:r>
    </w:p>
    <w:p w14:paraId="34A25007" w14:textId="77777777" w:rsidR="00271F29" w:rsidRPr="00271F29" w:rsidRDefault="00A83941" w:rsidP="00983B76">
      <w:pPr>
        <w:numPr>
          <w:ilvl w:val="0"/>
          <w:numId w:val="15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rozwiązuje zadania z rachunku prawdopodobieństwa o średnim stopniu trudności</w:t>
      </w:r>
    </w:p>
    <w:p w14:paraId="51E4D9D5" w14:textId="77777777" w:rsidR="00A83941" w:rsidRPr="00A83941" w:rsidRDefault="00A83941" w:rsidP="00983B76">
      <w:pPr>
        <w:pStyle w:val="Akapitzlist"/>
        <w:numPr>
          <w:ilvl w:val="0"/>
          <w:numId w:val="15"/>
        </w:numPr>
        <w:spacing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Wykorzystuje regułę mnożenia, dodawania, permutacje i kombinacje do obliczania prawdopodobieństwa zdarzeń w zadaniach o średnim stopniu trudności</w:t>
      </w:r>
    </w:p>
    <w:p w14:paraId="5385B08C" w14:textId="77777777" w:rsidR="00271F29" w:rsidRPr="00A83941" w:rsidRDefault="00A83941" w:rsidP="00983B76">
      <w:pPr>
        <w:pStyle w:val="Akapitzlist"/>
        <w:numPr>
          <w:ilvl w:val="0"/>
          <w:numId w:val="15"/>
        </w:numPr>
        <w:spacing w:line="276" w:lineRule="auto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oblicza wartość oczekiwaną zmiennej losowej i potrafi określić, czy gra jest sprawiedliwa</w:t>
      </w:r>
    </w:p>
    <w:p w14:paraId="4AD2C17A" w14:textId="77777777" w:rsidR="00983B76" w:rsidRDefault="00983B76" w:rsidP="00983B76">
      <w:pPr>
        <w:spacing w:after="280"/>
        <w:contextualSpacing/>
        <w:rPr>
          <w:rFonts w:ascii="Arial Narrow" w:eastAsia="Arial Narrow" w:hAnsi="Arial Narrow" w:cs="Arial Narrow"/>
          <w:sz w:val="24"/>
          <w:szCs w:val="24"/>
        </w:rPr>
      </w:pPr>
    </w:p>
    <w:p w14:paraId="12553E43" w14:textId="4778050E" w:rsidR="00271F29" w:rsidRPr="00271F29" w:rsidRDefault="00271F29" w:rsidP="00983B76">
      <w:pPr>
        <w:spacing w:after="280"/>
        <w:contextualSpacing/>
        <w:rPr>
          <w:rFonts w:ascii="Arial Narrow" w:eastAsia="Arial Narrow" w:hAnsi="Arial Narrow" w:cs="Arial Narrow"/>
          <w:sz w:val="24"/>
          <w:szCs w:val="24"/>
        </w:rPr>
      </w:pPr>
      <w:r w:rsidRPr="00271F29">
        <w:rPr>
          <w:rFonts w:ascii="Arial Narrow" w:eastAsia="Arial Narrow" w:hAnsi="Arial Narrow" w:cs="Arial Narrow"/>
          <w:sz w:val="24"/>
          <w:szCs w:val="24"/>
        </w:rPr>
        <w:t xml:space="preserve">Uczeń otrzymuje ocenę </w:t>
      </w:r>
      <w:r w:rsidRPr="00271F29">
        <w:rPr>
          <w:rFonts w:ascii="Arial Narrow" w:eastAsia="Arial Narrow" w:hAnsi="Arial Narrow" w:cs="Arial Narrow"/>
          <w:b/>
          <w:sz w:val="24"/>
          <w:szCs w:val="24"/>
        </w:rPr>
        <w:t>bardzo</w:t>
      </w:r>
      <w:r w:rsidRPr="00271F29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Pr="00271F29">
        <w:rPr>
          <w:rFonts w:ascii="Arial Narrow" w:eastAsia="Arial Narrow" w:hAnsi="Arial Narrow" w:cs="Arial Narrow"/>
          <w:b/>
          <w:sz w:val="24"/>
          <w:szCs w:val="24"/>
        </w:rPr>
        <w:t>dobrą</w:t>
      </w:r>
      <w:r w:rsidR="00232771">
        <w:rPr>
          <w:rFonts w:ascii="Arial Narrow" w:eastAsia="Arial Narrow" w:hAnsi="Arial Narrow" w:cs="Arial Narrow"/>
          <w:b/>
          <w:sz w:val="24"/>
          <w:szCs w:val="24"/>
        </w:rPr>
        <w:t>,</w:t>
      </w:r>
      <w:r w:rsidRPr="00271F29">
        <w:rPr>
          <w:rFonts w:ascii="Arial Narrow" w:eastAsia="Arial Narrow" w:hAnsi="Arial Narrow" w:cs="Arial Narrow"/>
          <w:sz w:val="24"/>
          <w:szCs w:val="24"/>
        </w:rPr>
        <w:t xml:space="preserve"> jeżeli:</w:t>
      </w:r>
    </w:p>
    <w:p w14:paraId="6B425B1E" w14:textId="77777777" w:rsidR="00A83941" w:rsidRPr="00A83941" w:rsidRDefault="00A83941" w:rsidP="00983B76">
      <w:pPr>
        <w:numPr>
          <w:ilvl w:val="0"/>
          <w:numId w:val="15"/>
        </w:numPr>
        <w:spacing w:after="28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stosuje własności prawdopodobieństwa w dowodach twierdzeń</w:t>
      </w:r>
    </w:p>
    <w:p w14:paraId="6BAE7260" w14:textId="77777777" w:rsidR="00A83941" w:rsidRPr="00A83941" w:rsidRDefault="00A83941" w:rsidP="00983B76">
      <w:pPr>
        <w:numPr>
          <w:ilvl w:val="0"/>
          <w:numId w:val="15"/>
        </w:numPr>
        <w:spacing w:after="28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oblicza prawdopodobieństwo w doświadczeniach wieloetapowych</w:t>
      </w:r>
    </w:p>
    <w:p w14:paraId="1E66BD0C" w14:textId="77777777" w:rsidR="00A83941" w:rsidRDefault="00A83941" w:rsidP="00983B76">
      <w:pPr>
        <w:numPr>
          <w:ilvl w:val="0"/>
          <w:numId w:val="15"/>
        </w:numPr>
        <w:spacing w:after="28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rozwiązuje zadania z rachunku prawdopodobieństwa o podwyższonym stopniu trudności</w:t>
      </w:r>
    </w:p>
    <w:p w14:paraId="666F25B0" w14:textId="77777777" w:rsidR="00A83941" w:rsidRPr="00A83941" w:rsidRDefault="00A83941" w:rsidP="00983B76">
      <w:pPr>
        <w:numPr>
          <w:ilvl w:val="0"/>
          <w:numId w:val="15"/>
        </w:numPr>
        <w:spacing w:after="28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prowadzi dowody wykorzystujące własności prawdopodobieństwa i poznane wzory</w:t>
      </w:r>
    </w:p>
    <w:p w14:paraId="5105B0D8" w14:textId="77777777" w:rsidR="00271F29" w:rsidRDefault="00271F29" w:rsidP="00983B76">
      <w:pPr>
        <w:spacing w:after="160"/>
        <w:contextualSpacing/>
        <w:jc w:val="left"/>
        <w:rPr>
          <w:rFonts w:ascii="Arial Narrow" w:eastAsia="Calibri" w:hAnsi="Arial Narrow" w:cs="Times New Roman"/>
          <w:b/>
          <w:bCs/>
          <w:sz w:val="24"/>
          <w:szCs w:val="24"/>
        </w:rPr>
      </w:pPr>
    </w:p>
    <w:p w14:paraId="625E3B7D" w14:textId="77777777" w:rsidR="00A83941" w:rsidRDefault="00A83941" w:rsidP="00C82303">
      <w:pPr>
        <w:spacing w:after="0"/>
        <w:contextualSpacing/>
        <w:rPr>
          <w:rFonts w:ascii="Arial Narrow" w:eastAsia="Arial Narrow" w:hAnsi="Arial Narrow" w:cs="Arial Narrow"/>
          <w:sz w:val="24"/>
          <w:szCs w:val="24"/>
        </w:rPr>
      </w:pPr>
      <w:r w:rsidRPr="00271F29">
        <w:rPr>
          <w:rFonts w:ascii="Arial Narrow" w:eastAsia="Arial Narrow" w:hAnsi="Arial Narrow" w:cs="Arial Narrow"/>
          <w:sz w:val="24"/>
          <w:szCs w:val="24"/>
        </w:rPr>
        <w:t xml:space="preserve">Uczeń otrzymuje ocenę </w:t>
      </w:r>
      <w:r>
        <w:rPr>
          <w:rFonts w:ascii="Arial Narrow" w:eastAsia="Arial Narrow" w:hAnsi="Arial Narrow" w:cs="Arial Narrow"/>
          <w:b/>
          <w:sz w:val="24"/>
          <w:szCs w:val="24"/>
        </w:rPr>
        <w:t>celującą,</w:t>
      </w:r>
      <w:r w:rsidRPr="00271F29">
        <w:rPr>
          <w:rFonts w:ascii="Arial Narrow" w:eastAsia="Arial Narrow" w:hAnsi="Arial Narrow" w:cs="Arial Narrow"/>
          <w:sz w:val="24"/>
          <w:szCs w:val="24"/>
        </w:rPr>
        <w:t xml:space="preserve"> jeżeli:</w:t>
      </w:r>
    </w:p>
    <w:p w14:paraId="541D0F43" w14:textId="77777777" w:rsidR="00A83941" w:rsidRPr="00A83941" w:rsidRDefault="00A83941" w:rsidP="00C82303">
      <w:pPr>
        <w:pStyle w:val="Akapitzlist"/>
        <w:numPr>
          <w:ilvl w:val="0"/>
          <w:numId w:val="44"/>
        </w:numPr>
        <w:spacing w:after="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A83941">
        <w:rPr>
          <w:rFonts w:ascii="Arial Narrow" w:eastAsia="Arial Narrow" w:hAnsi="Arial Narrow" w:cs="Arial Narrow"/>
          <w:sz w:val="24"/>
          <w:szCs w:val="24"/>
        </w:rPr>
        <w:t>potrafi rozwiązywać nietypowe zadania dotyczące kombinatoryki i rachunku prawdopodobieństwa.</w:t>
      </w:r>
    </w:p>
    <w:p w14:paraId="2DBFC4B9" w14:textId="77777777" w:rsidR="00266EB8" w:rsidRDefault="00266EB8" w:rsidP="00266EB8">
      <w:pPr>
        <w:contextualSpacing/>
        <w:rPr>
          <w:rFonts w:ascii="Arial Narrow" w:eastAsia="Calibri" w:hAnsi="Arial Narrow" w:cs="Times New Roman"/>
          <w:b/>
          <w:bCs/>
          <w:sz w:val="24"/>
          <w:szCs w:val="24"/>
        </w:rPr>
      </w:pPr>
    </w:p>
    <w:p w14:paraId="30EAAAB9" w14:textId="77777777" w:rsidR="00266EB8" w:rsidRPr="00232771" w:rsidRDefault="00266EB8" w:rsidP="00266EB8">
      <w:pPr>
        <w:pStyle w:val="Akapitzlist"/>
        <w:numPr>
          <w:ilvl w:val="0"/>
          <w:numId w:val="27"/>
        </w:numPr>
        <w:spacing w:after="0" w:line="276" w:lineRule="auto"/>
        <w:rPr>
          <w:rFonts w:ascii="Arial Narrow" w:hAnsi="Arial Narrow"/>
          <w:b/>
          <w:sz w:val="24"/>
          <w:szCs w:val="24"/>
        </w:rPr>
      </w:pPr>
      <w:r w:rsidRPr="00232771">
        <w:rPr>
          <w:rFonts w:ascii="Arial Narrow" w:hAnsi="Arial Narrow"/>
          <w:b/>
          <w:sz w:val="24"/>
          <w:szCs w:val="24"/>
        </w:rPr>
        <w:t>GEOMETRIA PRZESTRZENNA. WIELOŚCIANY</w:t>
      </w:r>
    </w:p>
    <w:tbl>
      <w:tblPr>
        <w:tblStyle w:val="Tabela-Siatka"/>
        <w:tblW w:w="0" w:type="auto"/>
        <w:tblBorders>
          <w:top w:val="dotted" w:sz="4" w:space="0" w:color="244061" w:themeColor="accent1" w:themeShade="80"/>
          <w:left w:val="dotted" w:sz="4" w:space="0" w:color="244061" w:themeColor="accent1" w:themeShade="80"/>
          <w:bottom w:val="dotted" w:sz="4" w:space="0" w:color="244061" w:themeColor="accent1" w:themeShade="80"/>
          <w:right w:val="dotted" w:sz="4" w:space="0" w:color="244061" w:themeColor="accent1" w:themeShade="80"/>
          <w:insideH w:val="dotted" w:sz="4" w:space="0" w:color="244061" w:themeColor="accent1" w:themeShade="80"/>
          <w:insideV w:val="dotted" w:sz="4" w:space="0" w:color="244061" w:themeColor="accent1" w:themeShade="8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639"/>
      </w:tblGrid>
      <w:tr w:rsidR="00266EB8" w:rsidRPr="00A83941" w14:paraId="767A1230" w14:textId="77777777" w:rsidTr="0078709A">
        <w:trPr>
          <w:cantSplit/>
          <w:trHeight w:val="397"/>
        </w:trPr>
        <w:tc>
          <w:tcPr>
            <w:tcW w:w="567" w:type="dxa"/>
            <w:vAlign w:val="center"/>
          </w:tcPr>
          <w:p w14:paraId="35A459EB" w14:textId="77777777" w:rsidR="00266EB8" w:rsidRPr="00A83941" w:rsidRDefault="00266EB8" w:rsidP="0078709A">
            <w:pPr>
              <w:contextualSpacing/>
              <w:rPr>
                <w:rFonts w:ascii="Arial Narrow" w:hAnsi="Arial Narrow"/>
                <w:bCs/>
                <w:sz w:val="24"/>
                <w:szCs w:val="24"/>
              </w:rPr>
            </w:pPr>
            <w:r w:rsidRPr="00A83941">
              <w:rPr>
                <w:rFonts w:ascii="Arial Narrow" w:hAnsi="Arial Narrow"/>
                <w:bCs/>
                <w:sz w:val="24"/>
                <w:szCs w:val="24"/>
              </w:rPr>
              <w:t>1</w:t>
            </w:r>
          </w:p>
        </w:tc>
        <w:tc>
          <w:tcPr>
            <w:tcW w:w="9639" w:type="dxa"/>
            <w:vAlign w:val="center"/>
          </w:tcPr>
          <w:p w14:paraId="7D1A569F" w14:textId="77777777" w:rsidR="00266EB8" w:rsidRPr="00A83941" w:rsidRDefault="00266EB8" w:rsidP="0078709A">
            <w:pPr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A83941">
              <w:rPr>
                <w:rFonts w:ascii="Arial Narrow" w:hAnsi="Arial Narrow"/>
                <w:sz w:val="24"/>
                <w:szCs w:val="24"/>
              </w:rPr>
              <w:t>Płaszczyzny i proste w przestrzeni. Równoległość prostych i płaszczyzn. Proste skośne.</w:t>
            </w:r>
          </w:p>
        </w:tc>
      </w:tr>
      <w:tr w:rsidR="00266EB8" w:rsidRPr="00A83941" w14:paraId="4DA231AF" w14:textId="77777777" w:rsidTr="0078709A">
        <w:trPr>
          <w:cantSplit/>
          <w:trHeight w:val="397"/>
        </w:trPr>
        <w:tc>
          <w:tcPr>
            <w:tcW w:w="567" w:type="dxa"/>
            <w:vAlign w:val="center"/>
          </w:tcPr>
          <w:p w14:paraId="4418A22A" w14:textId="77777777" w:rsidR="00266EB8" w:rsidRPr="00A83941" w:rsidRDefault="00266EB8" w:rsidP="0078709A">
            <w:pPr>
              <w:contextualSpacing/>
              <w:rPr>
                <w:rFonts w:ascii="Arial Narrow" w:hAnsi="Arial Narrow"/>
                <w:bCs/>
                <w:sz w:val="24"/>
                <w:szCs w:val="24"/>
              </w:rPr>
            </w:pPr>
            <w:r w:rsidRPr="00A83941">
              <w:rPr>
                <w:rFonts w:ascii="Arial Narrow" w:hAnsi="Arial Narrow"/>
                <w:bCs/>
                <w:sz w:val="24"/>
                <w:szCs w:val="24"/>
              </w:rPr>
              <w:t>2</w:t>
            </w:r>
          </w:p>
        </w:tc>
        <w:tc>
          <w:tcPr>
            <w:tcW w:w="9639" w:type="dxa"/>
            <w:vAlign w:val="center"/>
          </w:tcPr>
          <w:p w14:paraId="0012004D" w14:textId="77777777" w:rsidR="00266EB8" w:rsidRPr="00A83941" w:rsidRDefault="00266EB8" w:rsidP="0078709A">
            <w:pPr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A83941">
              <w:rPr>
                <w:rFonts w:ascii="Arial Narrow" w:hAnsi="Arial Narrow"/>
                <w:sz w:val="24"/>
                <w:szCs w:val="24"/>
              </w:rPr>
              <w:t>Prostopadłość prostych i płaszczyzn w przestrzeni.</w:t>
            </w:r>
          </w:p>
        </w:tc>
      </w:tr>
      <w:tr w:rsidR="00266EB8" w:rsidRPr="00A83941" w14:paraId="20613F7A" w14:textId="77777777" w:rsidTr="0078709A">
        <w:trPr>
          <w:cantSplit/>
          <w:trHeight w:val="397"/>
        </w:trPr>
        <w:tc>
          <w:tcPr>
            <w:tcW w:w="567" w:type="dxa"/>
            <w:vAlign w:val="center"/>
          </w:tcPr>
          <w:p w14:paraId="6258EAC1" w14:textId="77777777" w:rsidR="00266EB8" w:rsidRPr="00A83941" w:rsidRDefault="00266EB8" w:rsidP="0078709A">
            <w:pPr>
              <w:contextualSpacing/>
              <w:rPr>
                <w:rFonts w:ascii="Arial Narrow" w:hAnsi="Arial Narrow"/>
                <w:bCs/>
                <w:sz w:val="24"/>
                <w:szCs w:val="24"/>
              </w:rPr>
            </w:pPr>
            <w:r w:rsidRPr="00A83941">
              <w:rPr>
                <w:rFonts w:ascii="Arial Narrow" w:hAnsi="Arial Narrow"/>
                <w:bCs/>
                <w:sz w:val="24"/>
                <w:szCs w:val="24"/>
              </w:rPr>
              <w:t>3</w:t>
            </w:r>
          </w:p>
        </w:tc>
        <w:tc>
          <w:tcPr>
            <w:tcW w:w="9639" w:type="dxa"/>
            <w:vAlign w:val="center"/>
          </w:tcPr>
          <w:p w14:paraId="0832CFF9" w14:textId="77777777" w:rsidR="00266EB8" w:rsidRPr="00A83941" w:rsidRDefault="00266EB8" w:rsidP="0078709A">
            <w:pPr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A83941">
              <w:rPr>
                <w:rFonts w:ascii="Arial Narrow" w:hAnsi="Arial Narrow"/>
                <w:sz w:val="24"/>
                <w:szCs w:val="24"/>
              </w:rPr>
              <w:t>Rzut równoległy na płaszczyznę. Rysowanie figur płaskich w rzucie równoległym na płaszczyznę</w:t>
            </w:r>
          </w:p>
        </w:tc>
      </w:tr>
      <w:tr w:rsidR="00266EB8" w:rsidRPr="00A83941" w14:paraId="5DF6BD62" w14:textId="77777777" w:rsidTr="0078709A">
        <w:trPr>
          <w:cantSplit/>
          <w:trHeight w:val="397"/>
        </w:trPr>
        <w:tc>
          <w:tcPr>
            <w:tcW w:w="567" w:type="dxa"/>
            <w:vAlign w:val="center"/>
          </w:tcPr>
          <w:p w14:paraId="4DCCF1C1" w14:textId="77777777" w:rsidR="00266EB8" w:rsidRPr="00A83941" w:rsidRDefault="00266EB8" w:rsidP="0078709A">
            <w:pPr>
              <w:contextualSpacing/>
              <w:rPr>
                <w:rFonts w:ascii="Arial Narrow" w:hAnsi="Arial Narrow"/>
                <w:bCs/>
                <w:sz w:val="24"/>
                <w:szCs w:val="24"/>
              </w:rPr>
            </w:pPr>
            <w:r w:rsidRPr="00A83941">
              <w:rPr>
                <w:rFonts w:ascii="Arial Narrow" w:hAnsi="Arial Narrow"/>
                <w:bCs/>
                <w:sz w:val="24"/>
                <w:szCs w:val="24"/>
              </w:rPr>
              <w:t>4</w:t>
            </w:r>
          </w:p>
        </w:tc>
        <w:tc>
          <w:tcPr>
            <w:tcW w:w="9639" w:type="dxa"/>
            <w:vAlign w:val="center"/>
          </w:tcPr>
          <w:p w14:paraId="4A634910" w14:textId="77777777" w:rsidR="00266EB8" w:rsidRPr="00A83941" w:rsidRDefault="00266EB8" w:rsidP="0078709A">
            <w:pPr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A83941">
              <w:rPr>
                <w:rFonts w:ascii="Arial Narrow" w:hAnsi="Arial Narrow"/>
                <w:sz w:val="24"/>
                <w:szCs w:val="24"/>
              </w:rPr>
              <w:t>Kąt między prostą a płaszczyzną. Kąt dwuścienny.</w:t>
            </w:r>
          </w:p>
        </w:tc>
      </w:tr>
      <w:tr w:rsidR="00266EB8" w:rsidRPr="00A83941" w14:paraId="1F5C2732" w14:textId="77777777" w:rsidTr="0078709A">
        <w:trPr>
          <w:cantSplit/>
          <w:trHeight w:val="397"/>
        </w:trPr>
        <w:tc>
          <w:tcPr>
            <w:tcW w:w="567" w:type="dxa"/>
            <w:vAlign w:val="center"/>
          </w:tcPr>
          <w:p w14:paraId="5DCC38E2" w14:textId="77777777" w:rsidR="00266EB8" w:rsidRPr="00A83941" w:rsidRDefault="00266EB8" w:rsidP="0078709A">
            <w:pPr>
              <w:contextualSpacing/>
              <w:rPr>
                <w:rFonts w:ascii="Arial Narrow" w:hAnsi="Arial Narrow"/>
                <w:bCs/>
                <w:sz w:val="24"/>
                <w:szCs w:val="24"/>
              </w:rPr>
            </w:pPr>
            <w:r w:rsidRPr="00A83941">
              <w:rPr>
                <w:rFonts w:ascii="Arial Narrow" w:hAnsi="Arial Narrow"/>
                <w:bCs/>
                <w:sz w:val="24"/>
                <w:szCs w:val="24"/>
              </w:rPr>
              <w:t>5</w:t>
            </w:r>
          </w:p>
        </w:tc>
        <w:tc>
          <w:tcPr>
            <w:tcW w:w="9639" w:type="dxa"/>
            <w:vAlign w:val="center"/>
          </w:tcPr>
          <w:p w14:paraId="7EAF1F99" w14:textId="77777777" w:rsidR="00266EB8" w:rsidRPr="00A83941" w:rsidRDefault="00266EB8" w:rsidP="0078709A">
            <w:pPr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A83941">
              <w:rPr>
                <w:rFonts w:ascii="Arial Narrow" w:hAnsi="Arial Narrow"/>
                <w:sz w:val="24"/>
                <w:szCs w:val="24"/>
              </w:rPr>
              <w:t>Graniastosłupy</w:t>
            </w:r>
          </w:p>
        </w:tc>
      </w:tr>
      <w:tr w:rsidR="00266EB8" w:rsidRPr="00A83941" w14:paraId="62E08776" w14:textId="77777777" w:rsidTr="0078709A">
        <w:trPr>
          <w:cantSplit/>
          <w:trHeight w:val="397"/>
        </w:trPr>
        <w:tc>
          <w:tcPr>
            <w:tcW w:w="567" w:type="dxa"/>
            <w:vAlign w:val="center"/>
          </w:tcPr>
          <w:p w14:paraId="2D587152" w14:textId="77777777" w:rsidR="00266EB8" w:rsidRPr="00A83941" w:rsidRDefault="00266EB8" w:rsidP="0078709A">
            <w:pPr>
              <w:contextualSpacing/>
              <w:rPr>
                <w:rFonts w:ascii="Arial Narrow" w:hAnsi="Arial Narrow"/>
                <w:bCs/>
                <w:sz w:val="24"/>
                <w:szCs w:val="24"/>
              </w:rPr>
            </w:pPr>
            <w:r w:rsidRPr="00A83941">
              <w:rPr>
                <w:rFonts w:ascii="Arial Narrow" w:hAnsi="Arial Narrow"/>
                <w:bCs/>
                <w:sz w:val="24"/>
                <w:szCs w:val="24"/>
              </w:rPr>
              <w:t>6</w:t>
            </w:r>
          </w:p>
        </w:tc>
        <w:tc>
          <w:tcPr>
            <w:tcW w:w="9639" w:type="dxa"/>
            <w:vAlign w:val="center"/>
          </w:tcPr>
          <w:p w14:paraId="35002D8F" w14:textId="77777777" w:rsidR="00266EB8" w:rsidRPr="00A83941" w:rsidRDefault="00266EB8" w:rsidP="0078709A">
            <w:pPr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A83941">
              <w:rPr>
                <w:rFonts w:ascii="Arial Narrow" w:hAnsi="Arial Narrow"/>
                <w:sz w:val="24"/>
                <w:szCs w:val="24"/>
              </w:rPr>
              <w:t>Ostrosłupy</w:t>
            </w:r>
          </w:p>
        </w:tc>
      </w:tr>
      <w:tr w:rsidR="00266EB8" w:rsidRPr="00A83941" w14:paraId="65EA4B02" w14:textId="77777777" w:rsidTr="0078709A">
        <w:trPr>
          <w:cantSplit/>
          <w:trHeight w:val="397"/>
        </w:trPr>
        <w:tc>
          <w:tcPr>
            <w:tcW w:w="567" w:type="dxa"/>
            <w:vAlign w:val="center"/>
          </w:tcPr>
          <w:p w14:paraId="5AB9A2C4" w14:textId="77777777" w:rsidR="00266EB8" w:rsidRPr="00A83941" w:rsidRDefault="00266EB8" w:rsidP="0078709A">
            <w:pPr>
              <w:contextualSpacing/>
              <w:rPr>
                <w:rFonts w:ascii="Arial Narrow" w:hAnsi="Arial Narrow"/>
                <w:bCs/>
                <w:sz w:val="24"/>
                <w:szCs w:val="24"/>
              </w:rPr>
            </w:pPr>
            <w:r w:rsidRPr="00A83941">
              <w:rPr>
                <w:rFonts w:ascii="Arial Narrow" w:hAnsi="Arial Narrow"/>
                <w:bCs/>
                <w:sz w:val="24"/>
                <w:szCs w:val="24"/>
              </w:rPr>
              <w:t>7</w:t>
            </w:r>
          </w:p>
        </w:tc>
        <w:tc>
          <w:tcPr>
            <w:tcW w:w="9639" w:type="dxa"/>
            <w:vAlign w:val="center"/>
          </w:tcPr>
          <w:p w14:paraId="1EA61E6F" w14:textId="77777777" w:rsidR="00266EB8" w:rsidRPr="00A83941" w:rsidRDefault="00266EB8" w:rsidP="0078709A">
            <w:pPr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A83941">
              <w:rPr>
                <w:rFonts w:ascii="Arial Narrow" w:hAnsi="Arial Narrow"/>
                <w:sz w:val="24"/>
                <w:szCs w:val="24"/>
              </w:rPr>
              <w:t>Siatka wielościanu. Pole powierzchni wielościanu</w:t>
            </w:r>
          </w:p>
        </w:tc>
      </w:tr>
      <w:tr w:rsidR="00266EB8" w:rsidRPr="00A83941" w14:paraId="55F327C4" w14:textId="77777777" w:rsidTr="0078709A">
        <w:trPr>
          <w:cantSplit/>
          <w:trHeight w:val="397"/>
        </w:trPr>
        <w:tc>
          <w:tcPr>
            <w:tcW w:w="567" w:type="dxa"/>
            <w:vAlign w:val="center"/>
          </w:tcPr>
          <w:p w14:paraId="684C7EE4" w14:textId="77777777" w:rsidR="00266EB8" w:rsidRPr="00A83941" w:rsidRDefault="00266EB8" w:rsidP="0078709A">
            <w:pPr>
              <w:contextualSpacing/>
              <w:rPr>
                <w:rFonts w:ascii="Arial Narrow" w:hAnsi="Arial Narrow"/>
                <w:bCs/>
                <w:sz w:val="24"/>
                <w:szCs w:val="24"/>
              </w:rPr>
            </w:pPr>
            <w:r w:rsidRPr="00A83941">
              <w:rPr>
                <w:rFonts w:ascii="Arial Narrow" w:hAnsi="Arial Narrow"/>
                <w:bCs/>
                <w:sz w:val="24"/>
                <w:szCs w:val="24"/>
              </w:rPr>
              <w:t>8</w:t>
            </w:r>
          </w:p>
        </w:tc>
        <w:tc>
          <w:tcPr>
            <w:tcW w:w="9639" w:type="dxa"/>
            <w:vAlign w:val="center"/>
          </w:tcPr>
          <w:p w14:paraId="59ACD1A2" w14:textId="77777777" w:rsidR="00266EB8" w:rsidRPr="00A83941" w:rsidRDefault="00266EB8" w:rsidP="0078709A">
            <w:pPr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A83941">
              <w:rPr>
                <w:rFonts w:ascii="Arial Narrow" w:hAnsi="Arial Narrow"/>
                <w:sz w:val="24"/>
                <w:szCs w:val="24"/>
              </w:rPr>
              <w:t>Objętość figury przestrzennej. Objętość wielościanów</w:t>
            </w:r>
          </w:p>
        </w:tc>
      </w:tr>
      <w:tr w:rsidR="00266EB8" w:rsidRPr="00A83941" w14:paraId="773ECEB1" w14:textId="77777777" w:rsidTr="0078709A">
        <w:trPr>
          <w:cantSplit/>
          <w:trHeight w:val="397"/>
        </w:trPr>
        <w:tc>
          <w:tcPr>
            <w:tcW w:w="567" w:type="dxa"/>
            <w:vAlign w:val="center"/>
          </w:tcPr>
          <w:p w14:paraId="6C4963F7" w14:textId="77777777" w:rsidR="00266EB8" w:rsidRPr="00A83941" w:rsidRDefault="00266EB8" w:rsidP="0078709A">
            <w:pPr>
              <w:contextualSpacing/>
              <w:rPr>
                <w:rFonts w:ascii="Arial Narrow" w:hAnsi="Arial Narrow"/>
                <w:bCs/>
                <w:sz w:val="24"/>
                <w:szCs w:val="24"/>
              </w:rPr>
            </w:pPr>
            <w:r w:rsidRPr="00A83941">
              <w:rPr>
                <w:rFonts w:ascii="Arial Narrow" w:hAnsi="Arial Narrow"/>
                <w:bCs/>
                <w:sz w:val="24"/>
                <w:szCs w:val="24"/>
              </w:rPr>
              <w:t>9</w:t>
            </w:r>
          </w:p>
        </w:tc>
        <w:tc>
          <w:tcPr>
            <w:tcW w:w="9639" w:type="dxa"/>
            <w:vAlign w:val="center"/>
          </w:tcPr>
          <w:p w14:paraId="568CEBCC" w14:textId="77777777" w:rsidR="00266EB8" w:rsidRPr="00A83941" w:rsidRDefault="00266EB8" w:rsidP="0078709A">
            <w:pPr>
              <w:contextualSpacing/>
              <w:rPr>
                <w:rFonts w:ascii="Arial Narrow" w:hAnsi="Arial Narrow"/>
                <w:sz w:val="24"/>
                <w:szCs w:val="24"/>
              </w:rPr>
            </w:pPr>
            <w:r w:rsidRPr="00A83941">
              <w:rPr>
                <w:rFonts w:ascii="Arial Narrow" w:hAnsi="Arial Narrow"/>
                <w:sz w:val="24"/>
                <w:szCs w:val="24"/>
              </w:rPr>
              <w:t>Przekroje wielościanów</w:t>
            </w:r>
          </w:p>
        </w:tc>
      </w:tr>
    </w:tbl>
    <w:p w14:paraId="3F8C577C" w14:textId="77777777" w:rsidR="00266EB8" w:rsidRPr="00271F29" w:rsidRDefault="00266EB8" w:rsidP="00266EB8">
      <w:pPr>
        <w:spacing w:after="160"/>
        <w:contextualSpacing/>
        <w:jc w:val="left"/>
        <w:rPr>
          <w:rFonts w:ascii="Arial Narrow" w:eastAsia="Calibri" w:hAnsi="Arial Narrow" w:cs="Times New Roman"/>
          <w:b/>
          <w:bCs/>
          <w:sz w:val="24"/>
          <w:szCs w:val="24"/>
        </w:rPr>
      </w:pPr>
    </w:p>
    <w:p w14:paraId="57795CEC" w14:textId="67B7167D" w:rsidR="00271F29" w:rsidRPr="00266EB8" w:rsidRDefault="00271F29" w:rsidP="00266EB8">
      <w:pPr>
        <w:contextualSpacing/>
        <w:rPr>
          <w:rFonts w:ascii="Arial Narrow" w:eastAsia="Calibri" w:hAnsi="Arial Narrow" w:cs="Times New Roman"/>
          <w:b/>
          <w:bCs/>
          <w:sz w:val="24"/>
          <w:szCs w:val="24"/>
        </w:rPr>
      </w:pPr>
      <w:r w:rsidRPr="00271F29">
        <w:rPr>
          <w:rFonts w:ascii="Arial Narrow" w:eastAsia="Calibri" w:hAnsi="Arial Narrow" w:cs="Times New Roman"/>
          <w:bCs/>
          <w:sz w:val="24"/>
          <w:szCs w:val="24"/>
        </w:rPr>
        <w:t xml:space="preserve">Uczeń dostaje ocenę </w:t>
      </w:r>
      <w:r w:rsidRPr="00271F29">
        <w:rPr>
          <w:rFonts w:ascii="Arial Narrow" w:eastAsia="Calibri" w:hAnsi="Arial Narrow" w:cs="Times New Roman"/>
          <w:b/>
          <w:bCs/>
          <w:sz w:val="24"/>
          <w:szCs w:val="24"/>
        </w:rPr>
        <w:t>dopuszczającą</w:t>
      </w:r>
      <w:r w:rsidRPr="00271F29">
        <w:rPr>
          <w:rFonts w:ascii="Arial Narrow" w:eastAsia="Calibri" w:hAnsi="Arial Narrow" w:cs="Times New Roman"/>
          <w:bCs/>
          <w:sz w:val="24"/>
          <w:szCs w:val="24"/>
        </w:rPr>
        <w:t>, jeżeli:</w:t>
      </w:r>
    </w:p>
    <w:p w14:paraId="65EE9E2D" w14:textId="77777777" w:rsidR="00A83941" w:rsidRPr="00A83941" w:rsidRDefault="00A83941" w:rsidP="00983B76">
      <w:pPr>
        <w:numPr>
          <w:ilvl w:val="0"/>
          <w:numId w:val="16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potrafi określić położenie dwóch płaszczyzn w przestrzeni</w:t>
      </w:r>
    </w:p>
    <w:p w14:paraId="0E371964" w14:textId="77777777" w:rsidR="00A83941" w:rsidRPr="00A83941" w:rsidRDefault="00A83941" w:rsidP="00983B76">
      <w:pPr>
        <w:numPr>
          <w:ilvl w:val="0"/>
          <w:numId w:val="16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potrafi określić położenie prostej i płaszczyzny w przestrzeni</w:t>
      </w:r>
    </w:p>
    <w:p w14:paraId="72D5BA29" w14:textId="77777777" w:rsidR="00A83941" w:rsidRPr="00A83941" w:rsidRDefault="00A83941" w:rsidP="00983B76">
      <w:pPr>
        <w:numPr>
          <w:ilvl w:val="0"/>
          <w:numId w:val="16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potrafi określić położenie dwóch prostych w przestrzeni</w:t>
      </w:r>
    </w:p>
    <w:p w14:paraId="0C53B6E0" w14:textId="77777777" w:rsidR="00A83941" w:rsidRPr="00A83941" w:rsidRDefault="00A83941" w:rsidP="00983B76">
      <w:pPr>
        <w:numPr>
          <w:ilvl w:val="0"/>
          <w:numId w:val="16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lastRenderedPageBreak/>
        <w:t>rysuje figury płaskie w rzucie równoległym na płaszczyznę</w:t>
      </w:r>
    </w:p>
    <w:p w14:paraId="029B6C25" w14:textId="77777777" w:rsidR="00A83941" w:rsidRPr="00A83941" w:rsidRDefault="00A83941" w:rsidP="00983B76">
      <w:pPr>
        <w:numPr>
          <w:ilvl w:val="0"/>
          <w:numId w:val="16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umie scharakteryzować prostopadłość prostej i płaszczyzny</w:t>
      </w:r>
    </w:p>
    <w:p w14:paraId="1F9086D5" w14:textId="77777777" w:rsidR="00A83941" w:rsidRPr="00A83941" w:rsidRDefault="00A83941" w:rsidP="00983B76">
      <w:pPr>
        <w:numPr>
          <w:ilvl w:val="0"/>
          <w:numId w:val="16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umie scharakteryzować prostopadłość dwóch płaszczyzn</w:t>
      </w:r>
    </w:p>
    <w:p w14:paraId="0691667C" w14:textId="77777777" w:rsidR="00271F29" w:rsidRDefault="00A83941" w:rsidP="00983B76">
      <w:pPr>
        <w:numPr>
          <w:ilvl w:val="0"/>
          <w:numId w:val="16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rozumie pojęcie odległości punktu od płaszczyzny oraz odległości prostej równoległej do płaszczyzny od tej płaszczyzny</w:t>
      </w:r>
    </w:p>
    <w:p w14:paraId="13156A02" w14:textId="77777777" w:rsidR="00A83941" w:rsidRPr="00A83941" w:rsidRDefault="00A83941" w:rsidP="00983B76">
      <w:pPr>
        <w:numPr>
          <w:ilvl w:val="0"/>
          <w:numId w:val="16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zna i potrafi stosować twierdzenie o trzech prostych prostopadłych</w:t>
      </w:r>
    </w:p>
    <w:p w14:paraId="379082BA" w14:textId="77777777" w:rsidR="00A83941" w:rsidRPr="00A83941" w:rsidRDefault="00A83941" w:rsidP="00983B76">
      <w:pPr>
        <w:numPr>
          <w:ilvl w:val="0"/>
          <w:numId w:val="16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rozumie pojęcie kąta między prostą a płaszczyzną</w:t>
      </w:r>
    </w:p>
    <w:p w14:paraId="3DF3F5A8" w14:textId="77777777" w:rsidR="00A83941" w:rsidRPr="00A83941" w:rsidRDefault="00A83941" w:rsidP="00983B76">
      <w:pPr>
        <w:numPr>
          <w:ilvl w:val="0"/>
          <w:numId w:val="16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rozumie pojęcie kąta dwuściennego, poprawnie posługuje się terminem “kąt liniowy kąta dwuściennego”</w:t>
      </w:r>
    </w:p>
    <w:p w14:paraId="532410F0" w14:textId="77777777" w:rsidR="00A83941" w:rsidRPr="00A83941" w:rsidRDefault="00A83941" w:rsidP="00983B76">
      <w:pPr>
        <w:numPr>
          <w:ilvl w:val="0"/>
          <w:numId w:val="16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zna określenie graniastosłupa; umie wskazać: podstawy, ściany boczne, krawędzie podstaw, krawędzie boczne, wysokość graniastosłupa</w:t>
      </w:r>
    </w:p>
    <w:p w14:paraId="29AA9809" w14:textId="77777777" w:rsidR="00A83941" w:rsidRPr="00A83941" w:rsidRDefault="00A83941" w:rsidP="00983B76">
      <w:pPr>
        <w:numPr>
          <w:ilvl w:val="0"/>
          <w:numId w:val="16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zna podział graniastosłupów</w:t>
      </w:r>
    </w:p>
    <w:p w14:paraId="10976ABD" w14:textId="77777777" w:rsidR="00A83941" w:rsidRPr="00A83941" w:rsidRDefault="00A83941" w:rsidP="00983B76">
      <w:pPr>
        <w:numPr>
          <w:ilvl w:val="0"/>
          <w:numId w:val="16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umie narysować siatki graniastosłupów prostych</w:t>
      </w:r>
    </w:p>
    <w:p w14:paraId="1BE6837E" w14:textId="77777777" w:rsidR="00A83941" w:rsidRPr="00A83941" w:rsidRDefault="00A83941" w:rsidP="00983B76">
      <w:pPr>
        <w:numPr>
          <w:ilvl w:val="0"/>
          <w:numId w:val="16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potrafi narysować siatkę graniastosłupa prostego, mając dany jej fragment</w:t>
      </w:r>
    </w:p>
    <w:p w14:paraId="754F4067" w14:textId="77777777" w:rsidR="00A83941" w:rsidRPr="00A83941" w:rsidRDefault="00A83941" w:rsidP="00983B76">
      <w:pPr>
        <w:numPr>
          <w:ilvl w:val="0"/>
          <w:numId w:val="16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potrafi narysować siatkę ostrosłupa prostego, mając dany jej fragment</w:t>
      </w:r>
    </w:p>
    <w:p w14:paraId="7C66A221" w14:textId="77777777" w:rsidR="00A83941" w:rsidRPr="00A83941" w:rsidRDefault="00A83941" w:rsidP="00983B76">
      <w:pPr>
        <w:numPr>
          <w:ilvl w:val="0"/>
          <w:numId w:val="16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zna określenie ostrosłupa; umie wskazać: podstawę, ściany boczne, krawędzie podstaw, krawędzie boczne, wysokość ostrosłupa;</w:t>
      </w:r>
    </w:p>
    <w:p w14:paraId="0866CFCA" w14:textId="77777777" w:rsidR="00A83941" w:rsidRPr="00A83941" w:rsidRDefault="00A83941" w:rsidP="00983B76">
      <w:pPr>
        <w:numPr>
          <w:ilvl w:val="0"/>
          <w:numId w:val="16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zna podział ostrosłupów;</w:t>
      </w:r>
    </w:p>
    <w:p w14:paraId="6B3E3F56" w14:textId="77777777" w:rsidR="00A83941" w:rsidRPr="00A83941" w:rsidRDefault="00A83941" w:rsidP="00983B76">
      <w:pPr>
        <w:numPr>
          <w:ilvl w:val="0"/>
          <w:numId w:val="16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umie narysować siatki ostrosłupów prostych;</w:t>
      </w:r>
    </w:p>
    <w:p w14:paraId="4E10C6F8" w14:textId="77777777" w:rsidR="00A83941" w:rsidRPr="00A83941" w:rsidRDefault="00A83941" w:rsidP="00983B76">
      <w:pPr>
        <w:numPr>
          <w:ilvl w:val="0"/>
          <w:numId w:val="16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potrafi rozpoznać w graniastosłupach i ostrosłupach kąty między odcinkami (np. krawędziami, krawędziami i przekątnymi itp.) oraz obliczyć miary tych kątów;</w:t>
      </w:r>
    </w:p>
    <w:p w14:paraId="74ADF454" w14:textId="77777777" w:rsidR="00A83941" w:rsidRPr="00A83941" w:rsidRDefault="00A83941" w:rsidP="00983B76">
      <w:pPr>
        <w:numPr>
          <w:ilvl w:val="0"/>
          <w:numId w:val="16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potrafi rozpoznać w graniastosłupach i ostrosłupach kąty między odcinkami i płaszczyznami (kąty między krawędziami i ścianami, przekątnymi i ścianami) oraz obliczyć miary tych kątów;</w:t>
      </w:r>
    </w:p>
    <w:p w14:paraId="50832B5B" w14:textId="77777777" w:rsidR="00A83941" w:rsidRPr="00A83941" w:rsidRDefault="00A83941" w:rsidP="00983B76">
      <w:pPr>
        <w:numPr>
          <w:ilvl w:val="0"/>
          <w:numId w:val="16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umie obliczyć objętość i pole powierzchni poznanych graniastosłupów</w:t>
      </w:r>
    </w:p>
    <w:p w14:paraId="75AF4355" w14:textId="275A81D9" w:rsidR="00232771" w:rsidRPr="00266EB8" w:rsidRDefault="00A83941" w:rsidP="00266EB8">
      <w:pPr>
        <w:numPr>
          <w:ilvl w:val="0"/>
          <w:numId w:val="16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umie obliczyć objętość i pole powierzchni poznanych ostrosłupów w prostych, typowych zadaniach</w:t>
      </w:r>
    </w:p>
    <w:p w14:paraId="0E679159" w14:textId="77777777" w:rsidR="00232771" w:rsidRDefault="00232771" w:rsidP="00983B76">
      <w:pPr>
        <w:spacing w:after="280"/>
        <w:contextualSpacing/>
        <w:rPr>
          <w:rFonts w:ascii="Arial Narrow" w:eastAsia="Arial Narrow" w:hAnsi="Arial Narrow" w:cs="Arial Narrow"/>
          <w:sz w:val="24"/>
          <w:szCs w:val="24"/>
        </w:rPr>
      </w:pPr>
    </w:p>
    <w:p w14:paraId="2CB5BB69" w14:textId="5FB719D9" w:rsidR="00271F29" w:rsidRPr="00271F29" w:rsidRDefault="00271F29" w:rsidP="00983B76">
      <w:pPr>
        <w:spacing w:after="280"/>
        <w:contextualSpacing/>
        <w:rPr>
          <w:rFonts w:ascii="Arial Narrow" w:eastAsia="Arial Narrow" w:hAnsi="Arial Narrow" w:cs="Arial Narrow"/>
          <w:sz w:val="24"/>
          <w:szCs w:val="24"/>
        </w:rPr>
      </w:pPr>
      <w:r w:rsidRPr="00271F29">
        <w:rPr>
          <w:rFonts w:ascii="Arial Narrow" w:eastAsia="Arial Narrow" w:hAnsi="Arial Narrow" w:cs="Arial Narrow"/>
          <w:sz w:val="24"/>
          <w:szCs w:val="24"/>
        </w:rPr>
        <w:t xml:space="preserve">Uczeń otrzymuje ocenę </w:t>
      </w:r>
      <w:r w:rsidRPr="00271F29">
        <w:rPr>
          <w:rFonts w:ascii="Arial Narrow" w:eastAsia="Arial Narrow" w:hAnsi="Arial Narrow" w:cs="Arial Narrow"/>
          <w:b/>
          <w:sz w:val="24"/>
          <w:szCs w:val="24"/>
        </w:rPr>
        <w:t>dostateczną</w:t>
      </w:r>
      <w:r w:rsidR="00232771">
        <w:rPr>
          <w:rFonts w:ascii="Arial Narrow" w:eastAsia="Arial Narrow" w:hAnsi="Arial Narrow" w:cs="Arial Narrow"/>
          <w:b/>
          <w:sz w:val="24"/>
          <w:szCs w:val="24"/>
        </w:rPr>
        <w:t>,</w:t>
      </w:r>
      <w:r w:rsidRPr="00271F29">
        <w:rPr>
          <w:rFonts w:ascii="Arial Narrow" w:eastAsia="Arial Narrow" w:hAnsi="Arial Narrow" w:cs="Arial Narrow"/>
          <w:sz w:val="24"/>
          <w:szCs w:val="24"/>
        </w:rPr>
        <w:t xml:space="preserve"> jeżeli:</w:t>
      </w:r>
    </w:p>
    <w:p w14:paraId="52E370AD" w14:textId="77777777" w:rsidR="00A83941" w:rsidRPr="00A83941" w:rsidRDefault="00A83941" w:rsidP="00983B76">
      <w:pPr>
        <w:numPr>
          <w:ilvl w:val="0"/>
          <w:numId w:val="17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potrafi sprawdzić, czy istnieje graniastosłup o danej liczbie krawędzi</w:t>
      </w:r>
    </w:p>
    <w:p w14:paraId="7A668C43" w14:textId="77777777" w:rsidR="00A83941" w:rsidRPr="00A83941" w:rsidRDefault="00A83941" w:rsidP="00983B76">
      <w:pPr>
        <w:numPr>
          <w:ilvl w:val="0"/>
          <w:numId w:val="17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oblicza pole powierzchni bocznej i pole powierzchni całkowitej graniastosłupa prostego oraz ostrosłupa</w:t>
      </w:r>
    </w:p>
    <w:p w14:paraId="4B1FEA5D" w14:textId="77777777" w:rsidR="00A83941" w:rsidRPr="00A83941" w:rsidRDefault="00A83941" w:rsidP="00983B76">
      <w:pPr>
        <w:numPr>
          <w:ilvl w:val="0"/>
          <w:numId w:val="17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stosuje funkcje trygonometryczne do obliczania pola powierzchni graniastosłupa oraz ostrosłupa</w:t>
      </w:r>
    </w:p>
    <w:p w14:paraId="226ECDB9" w14:textId="77777777" w:rsidR="00A83941" w:rsidRPr="00A83941" w:rsidRDefault="00A83941" w:rsidP="00983B76">
      <w:pPr>
        <w:numPr>
          <w:ilvl w:val="0"/>
          <w:numId w:val="17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 xml:space="preserve">oblicza długości przekątnych graniastosłupa prostego również </w:t>
      </w:r>
    </w:p>
    <w:p w14:paraId="0FD7072E" w14:textId="77777777" w:rsidR="00A83941" w:rsidRPr="00A83941" w:rsidRDefault="00A83941" w:rsidP="00983B76">
      <w:pPr>
        <w:numPr>
          <w:ilvl w:val="0"/>
          <w:numId w:val="17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z wykorzystaniem wcześniej poznanych twierdzeń z planimetrii oraz trygonometrii</w:t>
      </w:r>
    </w:p>
    <w:p w14:paraId="473B2270" w14:textId="77777777" w:rsidR="00A83941" w:rsidRPr="00A83941" w:rsidRDefault="00A83941" w:rsidP="00983B76">
      <w:pPr>
        <w:numPr>
          <w:ilvl w:val="0"/>
          <w:numId w:val="17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oblicza objętość graniastosłupa prostego oraz ostrosłupa prawidłowego</w:t>
      </w:r>
    </w:p>
    <w:p w14:paraId="42A4FB67" w14:textId="77777777" w:rsidR="00A83941" w:rsidRPr="00A83941" w:rsidRDefault="00A83941" w:rsidP="00983B76">
      <w:pPr>
        <w:numPr>
          <w:ilvl w:val="0"/>
          <w:numId w:val="17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oblicza objętość graniastosłupa pochyłego</w:t>
      </w:r>
    </w:p>
    <w:p w14:paraId="4E4D7AA7" w14:textId="77777777" w:rsidR="00A83941" w:rsidRPr="00A83941" w:rsidRDefault="00A83941" w:rsidP="00983B76">
      <w:pPr>
        <w:numPr>
          <w:ilvl w:val="0"/>
          <w:numId w:val="17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oblicza pole powierzchni ostrosłupa mając daną jego siatkę</w:t>
      </w:r>
    </w:p>
    <w:p w14:paraId="0D674983" w14:textId="77777777" w:rsidR="00271F29" w:rsidRDefault="00A83941" w:rsidP="00983B76">
      <w:pPr>
        <w:numPr>
          <w:ilvl w:val="0"/>
          <w:numId w:val="17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potrafi rozpoznać w graniastosłupach i ostrosłupach kąt między ścianami oraz obliczyć miarę tego kąta;</w:t>
      </w:r>
    </w:p>
    <w:p w14:paraId="4E7BEF32" w14:textId="77777777" w:rsidR="00A83941" w:rsidRPr="00271F29" w:rsidRDefault="00A83941" w:rsidP="00983B76">
      <w:pPr>
        <w:spacing w:after="160"/>
        <w:ind w:left="72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</w:p>
    <w:p w14:paraId="03942B62" w14:textId="2A3E18BF" w:rsidR="00A83941" w:rsidRPr="00271F29" w:rsidRDefault="00271F29" w:rsidP="00983B76">
      <w:pPr>
        <w:spacing w:after="280"/>
        <w:contextualSpacing/>
        <w:rPr>
          <w:rFonts w:ascii="Arial Narrow" w:eastAsia="Arial Narrow" w:hAnsi="Arial Narrow" w:cs="Arial Narrow"/>
          <w:sz w:val="24"/>
          <w:szCs w:val="24"/>
        </w:rPr>
      </w:pPr>
      <w:r w:rsidRPr="00271F29">
        <w:rPr>
          <w:rFonts w:ascii="Arial Narrow" w:eastAsia="Arial Narrow" w:hAnsi="Arial Narrow" w:cs="Arial Narrow"/>
          <w:sz w:val="24"/>
          <w:szCs w:val="24"/>
        </w:rPr>
        <w:t xml:space="preserve">Uczeń otrzymuje ocenę </w:t>
      </w:r>
      <w:r w:rsidRPr="00271F29">
        <w:rPr>
          <w:rFonts w:ascii="Arial Narrow" w:eastAsia="Arial Narrow" w:hAnsi="Arial Narrow" w:cs="Arial Narrow"/>
          <w:b/>
          <w:sz w:val="24"/>
          <w:szCs w:val="24"/>
        </w:rPr>
        <w:t>dobrą</w:t>
      </w:r>
      <w:r w:rsidR="00232771">
        <w:rPr>
          <w:rFonts w:ascii="Arial Narrow" w:eastAsia="Arial Narrow" w:hAnsi="Arial Narrow" w:cs="Arial Narrow"/>
          <w:b/>
          <w:sz w:val="24"/>
          <w:szCs w:val="24"/>
        </w:rPr>
        <w:t>,</w:t>
      </w:r>
      <w:r w:rsidR="00A83941">
        <w:rPr>
          <w:rFonts w:ascii="Arial Narrow" w:eastAsia="Arial Narrow" w:hAnsi="Arial Narrow" w:cs="Arial Narrow"/>
          <w:sz w:val="24"/>
          <w:szCs w:val="24"/>
        </w:rPr>
        <w:t xml:space="preserve"> jeżeli:</w:t>
      </w:r>
    </w:p>
    <w:p w14:paraId="6650F663" w14:textId="77777777" w:rsidR="00A83941" w:rsidRPr="00A83941" w:rsidRDefault="00A83941" w:rsidP="00983B76">
      <w:pPr>
        <w:numPr>
          <w:ilvl w:val="0"/>
          <w:numId w:val="18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przeprowadza wnioskowania dotycząc położenia prostych w przestrzeni</w:t>
      </w:r>
    </w:p>
    <w:p w14:paraId="4B091F1D" w14:textId="77777777" w:rsidR="00A83941" w:rsidRPr="00A83941" w:rsidRDefault="00A83941" w:rsidP="00983B76">
      <w:pPr>
        <w:numPr>
          <w:ilvl w:val="0"/>
          <w:numId w:val="18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stosuje twierdzenie o trzech prostych prostopadłych do uzasadniania prostopadłości prostych</w:t>
      </w:r>
    </w:p>
    <w:p w14:paraId="37FB6BA2" w14:textId="77777777" w:rsidR="00A83941" w:rsidRPr="00A83941" w:rsidRDefault="00A83941" w:rsidP="00983B76">
      <w:pPr>
        <w:numPr>
          <w:ilvl w:val="0"/>
          <w:numId w:val="18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stosuje twierdzenie o trzech prostych prostopadłych do rozwiązywania zadań</w:t>
      </w:r>
    </w:p>
    <w:p w14:paraId="435D065C" w14:textId="77777777" w:rsidR="00A83941" w:rsidRPr="00A83941" w:rsidRDefault="00A83941" w:rsidP="00983B76">
      <w:pPr>
        <w:numPr>
          <w:ilvl w:val="0"/>
          <w:numId w:val="18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rozwiązuje zadania dotyczące miar kąta między prostą a płaszczyzną, również z wykorzystaniem trygonometrii</w:t>
      </w:r>
    </w:p>
    <w:p w14:paraId="62C9CF76" w14:textId="77777777" w:rsidR="00A83941" w:rsidRPr="00A83941" w:rsidRDefault="00A83941" w:rsidP="00983B76">
      <w:pPr>
        <w:numPr>
          <w:ilvl w:val="0"/>
          <w:numId w:val="18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rozwiązuje zadania dotyczące miary kąta dwuściennego</w:t>
      </w:r>
    </w:p>
    <w:p w14:paraId="7328CC1D" w14:textId="77777777" w:rsidR="00A83941" w:rsidRPr="00A83941" w:rsidRDefault="00A83941" w:rsidP="00983B76">
      <w:pPr>
        <w:numPr>
          <w:ilvl w:val="0"/>
          <w:numId w:val="18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oblicza objętości graniastosłupów oraz ostrosłupów z wykorzystaniem wcześniej poznanych twierdzeń z planimetrii oraz trygonometrii</w:t>
      </w:r>
    </w:p>
    <w:p w14:paraId="7F2B641A" w14:textId="77777777" w:rsidR="00A83941" w:rsidRPr="00A83941" w:rsidRDefault="00A83941" w:rsidP="00983B76">
      <w:pPr>
        <w:numPr>
          <w:ilvl w:val="0"/>
          <w:numId w:val="18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potrafi wyznaczać przekroje wielościanów;</w:t>
      </w:r>
    </w:p>
    <w:p w14:paraId="3EAC251E" w14:textId="77777777" w:rsidR="00A83941" w:rsidRPr="00A83941" w:rsidRDefault="00A83941" w:rsidP="00983B76">
      <w:pPr>
        <w:numPr>
          <w:ilvl w:val="0"/>
          <w:numId w:val="18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 xml:space="preserve">potrafi obliczyć pole powierzchni przekroju </w:t>
      </w:r>
      <w:proofErr w:type="gramStart"/>
      <w:r w:rsidRPr="00A83941">
        <w:rPr>
          <w:rFonts w:ascii="Arial Narrow" w:eastAsia="Calibri" w:hAnsi="Arial Narrow" w:cs="Times New Roman"/>
          <w:bCs/>
          <w:sz w:val="24"/>
          <w:szCs w:val="24"/>
        </w:rPr>
        <w:t>graniastosłupa  daną</w:t>
      </w:r>
      <w:proofErr w:type="gramEnd"/>
      <w:r w:rsidRPr="00A83941">
        <w:rPr>
          <w:rFonts w:ascii="Arial Narrow" w:eastAsia="Calibri" w:hAnsi="Arial Narrow" w:cs="Times New Roman"/>
          <w:bCs/>
          <w:sz w:val="24"/>
          <w:szCs w:val="24"/>
        </w:rPr>
        <w:t xml:space="preserve"> płaszczyzną  (graniastosłupa, ostrosłupa)</w:t>
      </w:r>
    </w:p>
    <w:p w14:paraId="6D18CA7C" w14:textId="77777777" w:rsidR="00271F29" w:rsidRDefault="00A83941" w:rsidP="00983B76">
      <w:pPr>
        <w:numPr>
          <w:ilvl w:val="0"/>
          <w:numId w:val="18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lastRenderedPageBreak/>
        <w:t>potrafi rozwiązywać zadania geometryczne dotyczące brył o średnim stopniu trudności, z wykorzystaniem wcześniej poznanych twierdzeń z planimetrii oraz trygonometrii;</w:t>
      </w:r>
    </w:p>
    <w:p w14:paraId="6B1CE809" w14:textId="77777777" w:rsidR="00A83941" w:rsidRPr="00271F29" w:rsidRDefault="00A83941" w:rsidP="00983B76">
      <w:pPr>
        <w:spacing w:after="160"/>
        <w:ind w:left="72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</w:p>
    <w:p w14:paraId="4EFE9E2D" w14:textId="2B482BE8" w:rsidR="00271F29" w:rsidRPr="00271F29" w:rsidRDefault="00271F29" w:rsidP="00983B76">
      <w:pPr>
        <w:spacing w:after="280"/>
        <w:contextualSpacing/>
        <w:rPr>
          <w:rFonts w:ascii="Arial Narrow" w:eastAsia="Arial Narrow" w:hAnsi="Arial Narrow" w:cs="Arial Narrow"/>
          <w:sz w:val="24"/>
          <w:szCs w:val="24"/>
        </w:rPr>
      </w:pPr>
      <w:r w:rsidRPr="00271F29">
        <w:rPr>
          <w:rFonts w:ascii="Arial Narrow" w:eastAsia="Arial Narrow" w:hAnsi="Arial Narrow" w:cs="Arial Narrow"/>
          <w:sz w:val="24"/>
          <w:szCs w:val="24"/>
        </w:rPr>
        <w:t xml:space="preserve">Uczeń otrzymuje ocenę </w:t>
      </w:r>
      <w:r w:rsidRPr="00271F29">
        <w:rPr>
          <w:rFonts w:ascii="Arial Narrow" w:eastAsia="Arial Narrow" w:hAnsi="Arial Narrow" w:cs="Arial Narrow"/>
          <w:b/>
          <w:sz w:val="24"/>
          <w:szCs w:val="24"/>
        </w:rPr>
        <w:t>bardzo</w:t>
      </w:r>
      <w:r w:rsidRPr="00271F29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Pr="00271F29">
        <w:rPr>
          <w:rFonts w:ascii="Arial Narrow" w:eastAsia="Arial Narrow" w:hAnsi="Arial Narrow" w:cs="Arial Narrow"/>
          <w:b/>
          <w:sz w:val="24"/>
          <w:szCs w:val="24"/>
        </w:rPr>
        <w:t>dobrą</w:t>
      </w:r>
      <w:r w:rsidR="00232771">
        <w:rPr>
          <w:rFonts w:ascii="Arial Narrow" w:eastAsia="Arial Narrow" w:hAnsi="Arial Narrow" w:cs="Arial Narrow"/>
          <w:b/>
          <w:sz w:val="24"/>
          <w:szCs w:val="24"/>
        </w:rPr>
        <w:t>,</w:t>
      </w:r>
      <w:r w:rsidRPr="00271F29">
        <w:rPr>
          <w:rFonts w:ascii="Arial Narrow" w:eastAsia="Arial Narrow" w:hAnsi="Arial Narrow" w:cs="Arial Narrow"/>
          <w:sz w:val="24"/>
          <w:szCs w:val="24"/>
        </w:rPr>
        <w:t xml:space="preserve"> jeżeli:</w:t>
      </w:r>
    </w:p>
    <w:p w14:paraId="1906F666" w14:textId="77777777" w:rsidR="00A83941" w:rsidRPr="00A83941" w:rsidRDefault="00A83941" w:rsidP="00983B76">
      <w:pPr>
        <w:numPr>
          <w:ilvl w:val="0"/>
          <w:numId w:val="19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przeprowadza dowód twierdzenia o prostej prostopadłej do płaszczyzny</w:t>
      </w:r>
    </w:p>
    <w:p w14:paraId="3B27568F" w14:textId="77777777" w:rsidR="00A83941" w:rsidRPr="00A83941" w:rsidRDefault="00A83941" w:rsidP="00983B76">
      <w:pPr>
        <w:numPr>
          <w:ilvl w:val="0"/>
          <w:numId w:val="19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rozwiązuje zadania o podwyższonym stopniu trudności z wykorzystaniem wzorów na objętość i pole powierzchni graniastosłupa prostego</w:t>
      </w:r>
    </w:p>
    <w:p w14:paraId="6F308BEE" w14:textId="77777777" w:rsidR="00A83941" w:rsidRPr="00A83941" w:rsidRDefault="00A83941" w:rsidP="00983B76">
      <w:pPr>
        <w:numPr>
          <w:ilvl w:val="0"/>
          <w:numId w:val="19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rozwiązuje zadania o podwyższonym stopniu trudności z wykorzystaniem wzorów na objętość i pole powierzchni ostrosłupa</w:t>
      </w:r>
    </w:p>
    <w:p w14:paraId="34751D73" w14:textId="77777777" w:rsidR="00271F29" w:rsidRDefault="00A83941" w:rsidP="00983B76">
      <w:pPr>
        <w:numPr>
          <w:ilvl w:val="0"/>
          <w:numId w:val="19"/>
        </w:num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A83941">
        <w:rPr>
          <w:rFonts w:ascii="Arial Narrow" w:eastAsia="Calibri" w:hAnsi="Arial Narrow" w:cs="Times New Roman"/>
          <w:bCs/>
          <w:sz w:val="24"/>
          <w:szCs w:val="24"/>
        </w:rPr>
        <w:t>przeprowadza dowód twierdzenia o trzech prostych prostopadłych</w:t>
      </w:r>
    </w:p>
    <w:p w14:paraId="0BF7A583" w14:textId="77777777" w:rsidR="00A83941" w:rsidRPr="00271F29" w:rsidRDefault="00A83941" w:rsidP="00983B76">
      <w:pPr>
        <w:spacing w:after="160"/>
        <w:ind w:left="72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</w:p>
    <w:p w14:paraId="3695592C" w14:textId="0AC938EE" w:rsidR="00271F29" w:rsidRPr="00271F29" w:rsidRDefault="00271F29" w:rsidP="00983B76">
      <w:pPr>
        <w:spacing w:after="280"/>
        <w:contextualSpacing/>
        <w:rPr>
          <w:rFonts w:ascii="Arial Narrow" w:eastAsia="Arial Narrow" w:hAnsi="Arial Narrow" w:cs="Arial Narrow"/>
          <w:sz w:val="24"/>
          <w:szCs w:val="24"/>
        </w:rPr>
      </w:pPr>
      <w:r w:rsidRPr="00271F29">
        <w:rPr>
          <w:rFonts w:ascii="Arial Narrow" w:eastAsia="Arial Narrow" w:hAnsi="Arial Narrow" w:cs="Arial Narrow"/>
          <w:sz w:val="24"/>
          <w:szCs w:val="24"/>
        </w:rPr>
        <w:t xml:space="preserve">Uczeń otrzymuje ocenę </w:t>
      </w:r>
      <w:r w:rsidRPr="00271F29">
        <w:rPr>
          <w:rFonts w:ascii="Arial Narrow" w:eastAsia="Arial Narrow" w:hAnsi="Arial Narrow" w:cs="Arial Narrow"/>
          <w:b/>
          <w:sz w:val="24"/>
          <w:szCs w:val="24"/>
        </w:rPr>
        <w:t>wzorową</w:t>
      </w:r>
      <w:r w:rsidR="00232771">
        <w:rPr>
          <w:rFonts w:ascii="Arial Narrow" w:eastAsia="Arial Narrow" w:hAnsi="Arial Narrow" w:cs="Arial Narrow"/>
          <w:b/>
          <w:sz w:val="24"/>
          <w:szCs w:val="24"/>
        </w:rPr>
        <w:t>,</w:t>
      </w:r>
      <w:r w:rsidRPr="00271F29">
        <w:rPr>
          <w:rFonts w:ascii="Arial Narrow" w:eastAsia="Arial Narrow" w:hAnsi="Arial Narrow" w:cs="Arial Narrow"/>
          <w:sz w:val="24"/>
          <w:szCs w:val="24"/>
        </w:rPr>
        <w:t xml:space="preserve"> jeżeli:</w:t>
      </w:r>
    </w:p>
    <w:p w14:paraId="1A8ACADF" w14:textId="77777777" w:rsidR="00983B76" w:rsidRDefault="00A83941" w:rsidP="00983B76">
      <w:pPr>
        <w:numPr>
          <w:ilvl w:val="0"/>
          <w:numId w:val="20"/>
        </w:numPr>
        <w:spacing w:after="160"/>
        <w:contextualSpacing/>
        <w:jc w:val="left"/>
        <w:rPr>
          <w:rFonts w:ascii="Arial Narrow" w:hAnsi="Arial Narrow" w:cs="Calibri"/>
          <w:sz w:val="24"/>
          <w:szCs w:val="24"/>
        </w:rPr>
      </w:pPr>
      <w:r w:rsidRPr="00A83941">
        <w:rPr>
          <w:rFonts w:ascii="Arial Narrow" w:hAnsi="Arial Narrow" w:cs="Calibri"/>
          <w:sz w:val="24"/>
          <w:szCs w:val="24"/>
        </w:rPr>
        <w:t>potrafi rozwiązywać nietypowe zadania geometryczne dotyczące brył</w:t>
      </w:r>
    </w:p>
    <w:p w14:paraId="65FF4443" w14:textId="77777777" w:rsidR="00266EB8" w:rsidRDefault="00266EB8" w:rsidP="00266EB8">
      <w:pPr>
        <w:contextualSpacing/>
        <w:rPr>
          <w:rFonts w:ascii="Arial Narrow" w:hAnsi="Arial Narrow" w:cs="Calibri"/>
          <w:sz w:val="24"/>
          <w:szCs w:val="24"/>
        </w:rPr>
      </w:pPr>
    </w:p>
    <w:p w14:paraId="2104D58E" w14:textId="77777777" w:rsidR="00266EB8" w:rsidRDefault="00266EB8" w:rsidP="00266EB8">
      <w:pPr>
        <w:contextualSpacing/>
        <w:rPr>
          <w:rFonts w:ascii="Arial Narrow" w:hAnsi="Arial Narrow" w:cs="Calibri"/>
          <w:sz w:val="24"/>
          <w:szCs w:val="24"/>
        </w:rPr>
      </w:pPr>
    </w:p>
    <w:p w14:paraId="5ADBC5A3" w14:textId="2896EF6B" w:rsidR="0042735E" w:rsidRPr="00266EB8" w:rsidRDefault="0042735E" w:rsidP="00266EB8">
      <w:pPr>
        <w:pStyle w:val="Akapitzlist"/>
        <w:numPr>
          <w:ilvl w:val="0"/>
          <w:numId w:val="27"/>
        </w:numPr>
        <w:rPr>
          <w:rFonts w:ascii="Arial Narrow" w:hAnsi="Arial Narrow" w:cs="Calibri"/>
          <w:sz w:val="24"/>
          <w:szCs w:val="24"/>
        </w:rPr>
      </w:pPr>
      <w:r w:rsidRPr="00266EB8">
        <w:rPr>
          <w:rFonts w:ascii="Arial Narrow" w:eastAsia="Calibri" w:hAnsi="Arial Narrow" w:cs="Times New Roman"/>
          <w:b/>
          <w:sz w:val="24"/>
          <w:szCs w:val="24"/>
        </w:rPr>
        <w:t>GEOMETRIA PRZESTRZENNA. BRYŁY OBROTOWE</w:t>
      </w:r>
    </w:p>
    <w:tbl>
      <w:tblPr>
        <w:tblStyle w:val="Tabela-Siatka"/>
        <w:tblW w:w="0" w:type="auto"/>
        <w:tblBorders>
          <w:top w:val="dotted" w:sz="4" w:space="0" w:color="244061" w:themeColor="accent1" w:themeShade="80"/>
          <w:left w:val="dotted" w:sz="4" w:space="0" w:color="244061" w:themeColor="accent1" w:themeShade="80"/>
          <w:bottom w:val="dotted" w:sz="4" w:space="0" w:color="244061" w:themeColor="accent1" w:themeShade="80"/>
          <w:right w:val="dotted" w:sz="4" w:space="0" w:color="244061" w:themeColor="accent1" w:themeShade="80"/>
          <w:insideH w:val="dotted" w:sz="4" w:space="0" w:color="244061" w:themeColor="accent1" w:themeShade="80"/>
          <w:insideV w:val="dotted" w:sz="4" w:space="0" w:color="244061" w:themeColor="accent1" w:themeShade="8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639"/>
      </w:tblGrid>
      <w:tr w:rsidR="0042735E" w:rsidRPr="0042735E" w14:paraId="55D5174B" w14:textId="77777777" w:rsidTr="00066666">
        <w:trPr>
          <w:cantSplit/>
          <w:trHeight w:val="397"/>
        </w:trPr>
        <w:tc>
          <w:tcPr>
            <w:tcW w:w="567" w:type="dxa"/>
            <w:vAlign w:val="center"/>
          </w:tcPr>
          <w:p w14:paraId="3C39E0AC" w14:textId="77777777" w:rsidR="0042735E" w:rsidRPr="0042735E" w:rsidRDefault="0042735E" w:rsidP="00983B76">
            <w:pPr>
              <w:spacing w:after="160"/>
              <w:contextualSpacing/>
              <w:rPr>
                <w:rFonts w:ascii="Arial Narrow" w:eastAsia="Calibri" w:hAnsi="Arial Narrow" w:cs="Times New Roman"/>
                <w:bCs/>
                <w:sz w:val="24"/>
                <w:szCs w:val="24"/>
              </w:rPr>
            </w:pPr>
            <w:r w:rsidRPr="0042735E">
              <w:rPr>
                <w:rFonts w:ascii="Arial Narrow" w:eastAsia="Calibri" w:hAnsi="Arial Narrow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639" w:type="dxa"/>
            <w:vAlign w:val="center"/>
          </w:tcPr>
          <w:p w14:paraId="136CF3E3" w14:textId="77777777" w:rsidR="0042735E" w:rsidRPr="0042735E" w:rsidRDefault="0042735E" w:rsidP="00983B76">
            <w:pPr>
              <w:spacing w:after="160"/>
              <w:contextualSpacing/>
              <w:rPr>
                <w:rFonts w:ascii="Arial Narrow" w:eastAsia="Calibri" w:hAnsi="Arial Narrow" w:cs="Times New Roman"/>
                <w:bCs/>
                <w:sz w:val="24"/>
                <w:szCs w:val="24"/>
              </w:rPr>
            </w:pPr>
            <w:r w:rsidRPr="0042735E">
              <w:rPr>
                <w:rFonts w:ascii="Arial Narrow" w:eastAsia="Calibri" w:hAnsi="Arial Narrow" w:cs="Times New Roman"/>
                <w:bCs/>
                <w:sz w:val="24"/>
                <w:szCs w:val="24"/>
              </w:rPr>
              <w:t>Walec</w:t>
            </w:r>
          </w:p>
        </w:tc>
      </w:tr>
      <w:tr w:rsidR="0042735E" w:rsidRPr="0042735E" w14:paraId="0707505C" w14:textId="77777777" w:rsidTr="00066666">
        <w:trPr>
          <w:cantSplit/>
          <w:trHeight w:val="397"/>
        </w:trPr>
        <w:tc>
          <w:tcPr>
            <w:tcW w:w="567" w:type="dxa"/>
            <w:vAlign w:val="center"/>
          </w:tcPr>
          <w:p w14:paraId="6AEB6B30" w14:textId="77777777" w:rsidR="0042735E" w:rsidRPr="0042735E" w:rsidRDefault="0042735E" w:rsidP="00983B76">
            <w:pPr>
              <w:spacing w:after="160"/>
              <w:contextualSpacing/>
              <w:rPr>
                <w:rFonts w:ascii="Arial Narrow" w:eastAsia="Calibri" w:hAnsi="Arial Narrow" w:cs="Times New Roman"/>
                <w:bCs/>
                <w:sz w:val="24"/>
                <w:szCs w:val="24"/>
              </w:rPr>
            </w:pPr>
            <w:r w:rsidRPr="0042735E">
              <w:rPr>
                <w:rFonts w:ascii="Arial Narrow" w:eastAsia="Calibri" w:hAnsi="Arial Narrow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639" w:type="dxa"/>
            <w:vAlign w:val="center"/>
          </w:tcPr>
          <w:p w14:paraId="647C138F" w14:textId="77777777" w:rsidR="0042735E" w:rsidRPr="0042735E" w:rsidRDefault="0042735E" w:rsidP="00983B76">
            <w:pPr>
              <w:spacing w:after="160"/>
              <w:contextualSpacing/>
              <w:rPr>
                <w:rFonts w:ascii="Arial Narrow" w:eastAsia="Calibri" w:hAnsi="Arial Narrow" w:cs="Times New Roman"/>
                <w:bCs/>
                <w:sz w:val="24"/>
                <w:szCs w:val="24"/>
              </w:rPr>
            </w:pPr>
            <w:r w:rsidRPr="0042735E">
              <w:rPr>
                <w:rFonts w:ascii="Arial Narrow" w:eastAsia="Calibri" w:hAnsi="Arial Narrow" w:cs="Times New Roman"/>
                <w:bCs/>
                <w:sz w:val="24"/>
                <w:szCs w:val="24"/>
              </w:rPr>
              <w:t>Stożek</w:t>
            </w:r>
          </w:p>
        </w:tc>
      </w:tr>
      <w:tr w:rsidR="0042735E" w:rsidRPr="0042735E" w14:paraId="63E95062" w14:textId="77777777" w:rsidTr="00066666">
        <w:trPr>
          <w:cantSplit/>
          <w:trHeight w:val="397"/>
        </w:trPr>
        <w:tc>
          <w:tcPr>
            <w:tcW w:w="567" w:type="dxa"/>
            <w:vAlign w:val="center"/>
          </w:tcPr>
          <w:p w14:paraId="3EA2931E" w14:textId="77777777" w:rsidR="0042735E" w:rsidRPr="0042735E" w:rsidRDefault="0042735E" w:rsidP="00983B76">
            <w:pPr>
              <w:spacing w:after="160"/>
              <w:contextualSpacing/>
              <w:rPr>
                <w:rFonts w:ascii="Arial Narrow" w:eastAsia="Calibri" w:hAnsi="Arial Narrow" w:cs="Times New Roman"/>
                <w:bCs/>
                <w:sz w:val="24"/>
                <w:szCs w:val="24"/>
              </w:rPr>
            </w:pPr>
            <w:r w:rsidRPr="0042735E">
              <w:rPr>
                <w:rFonts w:ascii="Arial Narrow" w:eastAsia="Calibri" w:hAnsi="Arial Narrow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9639" w:type="dxa"/>
            <w:vAlign w:val="center"/>
          </w:tcPr>
          <w:p w14:paraId="7DF2BA7D" w14:textId="77777777" w:rsidR="0042735E" w:rsidRPr="0042735E" w:rsidRDefault="0042735E" w:rsidP="00983B76">
            <w:pPr>
              <w:spacing w:after="160"/>
              <w:contextualSpacing/>
              <w:rPr>
                <w:rFonts w:ascii="Arial Narrow" w:eastAsia="Calibri" w:hAnsi="Arial Narrow" w:cs="Times New Roman"/>
                <w:bCs/>
                <w:sz w:val="24"/>
                <w:szCs w:val="24"/>
              </w:rPr>
            </w:pPr>
            <w:r w:rsidRPr="0042735E">
              <w:rPr>
                <w:rFonts w:ascii="Arial Narrow" w:eastAsia="Calibri" w:hAnsi="Arial Narrow" w:cs="Times New Roman"/>
                <w:bCs/>
                <w:sz w:val="24"/>
                <w:szCs w:val="24"/>
              </w:rPr>
              <w:t>Kula i sfera</w:t>
            </w:r>
          </w:p>
        </w:tc>
      </w:tr>
      <w:tr w:rsidR="0042735E" w:rsidRPr="0042735E" w14:paraId="5CCCFF2B" w14:textId="77777777" w:rsidTr="00066666">
        <w:trPr>
          <w:cantSplit/>
          <w:trHeight w:val="397"/>
        </w:trPr>
        <w:tc>
          <w:tcPr>
            <w:tcW w:w="567" w:type="dxa"/>
            <w:vAlign w:val="center"/>
          </w:tcPr>
          <w:p w14:paraId="08BDACED" w14:textId="77777777" w:rsidR="0042735E" w:rsidRPr="0042735E" w:rsidRDefault="0042735E" w:rsidP="00983B76">
            <w:pPr>
              <w:spacing w:after="160"/>
              <w:contextualSpacing/>
              <w:rPr>
                <w:rFonts w:ascii="Arial Narrow" w:eastAsia="Calibri" w:hAnsi="Arial Narrow" w:cs="Times New Roman"/>
                <w:bCs/>
                <w:sz w:val="24"/>
                <w:szCs w:val="24"/>
              </w:rPr>
            </w:pPr>
            <w:r w:rsidRPr="0042735E">
              <w:rPr>
                <w:rFonts w:ascii="Arial Narrow" w:eastAsia="Calibri" w:hAnsi="Arial Narrow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639" w:type="dxa"/>
            <w:vAlign w:val="center"/>
          </w:tcPr>
          <w:p w14:paraId="6F9FB418" w14:textId="77777777" w:rsidR="0042735E" w:rsidRPr="0042735E" w:rsidRDefault="0042735E" w:rsidP="00983B76">
            <w:pPr>
              <w:spacing w:after="160"/>
              <w:contextualSpacing/>
              <w:rPr>
                <w:rFonts w:ascii="Arial Narrow" w:eastAsia="Calibri" w:hAnsi="Arial Narrow" w:cs="Times New Roman"/>
                <w:bCs/>
                <w:sz w:val="24"/>
                <w:szCs w:val="24"/>
              </w:rPr>
            </w:pPr>
            <w:r w:rsidRPr="0042735E">
              <w:rPr>
                <w:rFonts w:ascii="Arial Narrow" w:eastAsia="Calibri" w:hAnsi="Arial Narrow" w:cs="Times New Roman"/>
                <w:bCs/>
                <w:sz w:val="24"/>
                <w:szCs w:val="24"/>
              </w:rPr>
              <w:t>Bryły obrotowe – zadania różne</w:t>
            </w:r>
          </w:p>
        </w:tc>
      </w:tr>
      <w:tr w:rsidR="0042735E" w:rsidRPr="0042735E" w14:paraId="23825C2F" w14:textId="77777777" w:rsidTr="00066666">
        <w:trPr>
          <w:cantSplit/>
          <w:trHeight w:val="397"/>
        </w:trPr>
        <w:tc>
          <w:tcPr>
            <w:tcW w:w="567" w:type="dxa"/>
            <w:vAlign w:val="center"/>
          </w:tcPr>
          <w:p w14:paraId="3F65F79A" w14:textId="77777777" w:rsidR="0042735E" w:rsidRPr="0042735E" w:rsidRDefault="0042735E" w:rsidP="00983B76">
            <w:pPr>
              <w:spacing w:after="160"/>
              <w:contextualSpacing/>
              <w:rPr>
                <w:rFonts w:ascii="Arial Narrow" w:eastAsia="Calibri" w:hAnsi="Arial Narrow" w:cs="Times New Roman"/>
                <w:bCs/>
                <w:sz w:val="24"/>
                <w:szCs w:val="24"/>
              </w:rPr>
            </w:pPr>
            <w:r w:rsidRPr="0042735E">
              <w:rPr>
                <w:rFonts w:ascii="Arial Narrow" w:eastAsia="Calibri" w:hAnsi="Arial Narrow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9639" w:type="dxa"/>
            <w:vAlign w:val="center"/>
          </w:tcPr>
          <w:p w14:paraId="45D8A6C3" w14:textId="77777777" w:rsidR="0042735E" w:rsidRPr="0042735E" w:rsidRDefault="0042735E" w:rsidP="00983B76">
            <w:pPr>
              <w:spacing w:after="160"/>
              <w:contextualSpacing/>
              <w:rPr>
                <w:rFonts w:ascii="Arial Narrow" w:eastAsia="Calibri" w:hAnsi="Arial Narrow" w:cs="Times New Roman"/>
                <w:bCs/>
                <w:sz w:val="24"/>
                <w:szCs w:val="24"/>
              </w:rPr>
            </w:pPr>
            <w:r w:rsidRPr="0042735E">
              <w:rPr>
                <w:rFonts w:ascii="Arial Narrow" w:eastAsia="Calibri" w:hAnsi="Arial Narrow" w:cs="Times New Roman"/>
                <w:bCs/>
                <w:sz w:val="24"/>
                <w:szCs w:val="24"/>
              </w:rPr>
              <w:t>Podobieństwo figur w przestrzeni</w:t>
            </w:r>
          </w:p>
        </w:tc>
      </w:tr>
    </w:tbl>
    <w:p w14:paraId="5B174CA4" w14:textId="77777777" w:rsidR="00271F29" w:rsidRPr="00271F29" w:rsidRDefault="00271F29" w:rsidP="00983B76">
      <w:p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</w:p>
    <w:p w14:paraId="74C842D4" w14:textId="77777777" w:rsidR="00271F29" w:rsidRDefault="00271F29" w:rsidP="00983B76">
      <w:pPr>
        <w:spacing w:after="0"/>
        <w:contextualSpacing/>
        <w:rPr>
          <w:rFonts w:ascii="Arial Narrow" w:eastAsia="Calibri" w:hAnsi="Arial Narrow" w:cs="Times New Roman"/>
          <w:bCs/>
          <w:sz w:val="24"/>
          <w:szCs w:val="24"/>
        </w:rPr>
      </w:pPr>
      <w:r w:rsidRPr="00271F29">
        <w:rPr>
          <w:rFonts w:ascii="Arial Narrow" w:eastAsia="Calibri" w:hAnsi="Arial Narrow" w:cs="Times New Roman"/>
          <w:bCs/>
          <w:sz w:val="24"/>
          <w:szCs w:val="24"/>
        </w:rPr>
        <w:t xml:space="preserve">Uczeń dostaje ocenę </w:t>
      </w:r>
      <w:r w:rsidRPr="00271F29">
        <w:rPr>
          <w:rFonts w:ascii="Arial Narrow" w:eastAsia="Calibri" w:hAnsi="Arial Narrow" w:cs="Times New Roman"/>
          <w:b/>
          <w:bCs/>
          <w:sz w:val="24"/>
          <w:szCs w:val="24"/>
        </w:rPr>
        <w:t>dopuszczającą</w:t>
      </w:r>
      <w:r w:rsidRPr="00271F29">
        <w:rPr>
          <w:rFonts w:ascii="Arial Narrow" w:eastAsia="Calibri" w:hAnsi="Arial Narrow" w:cs="Times New Roman"/>
          <w:bCs/>
          <w:sz w:val="24"/>
          <w:szCs w:val="24"/>
        </w:rPr>
        <w:t>, jeżeli:</w:t>
      </w:r>
    </w:p>
    <w:p w14:paraId="41B8C49D" w14:textId="77777777" w:rsidR="0042735E" w:rsidRPr="00271F29" w:rsidRDefault="0042735E" w:rsidP="00983B76">
      <w:pPr>
        <w:spacing w:after="0"/>
        <w:contextualSpacing/>
        <w:rPr>
          <w:rFonts w:ascii="Arial Narrow" w:eastAsia="Calibri" w:hAnsi="Arial Narrow" w:cs="Times New Roman"/>
          <w:bCs/>
          <w:sz w:val="24"/>
          <w:szCs w:val="24"/>
        </w:rPr>
      </w:pPr>
    </w:p>
    <w:p w14:paraId="685B8FC7" w14:textId="77777777" w:rsidR="0042735E" w:rsidRPr="0042735E" w:rsidRDefault="0042735E" w:rsidP="00983B76">
      <w:pPr>
        <w:numPr>
          <w:ilvl w:val="0"/>
          <w:numId w:val="21"/>
        </w:numPr>
        <w:spacing w:after="0"/>
        <w:contextualSpacing/>
        <w:jc w:val="left"/>
        <w:rPr>
          <w:rFonts w:ascii="Arial Narrow" w:eastAsia="Calibri" w:hAnsi="Arial Narrow" w:cs="Times New Roman"/>
          <w:sz w:val="24"/>
          <w:szCs w:val="24"/>
        </w:rPr>
      </w:pPr>
      <w:r w:rsidRPr="0042735E">
        <w:rPr>
          <w:rFonts w:ascii="Arial Narrow" w:eastAsia="Calibri" w:hAnsi="Arial Narrow" w:cs="Times New Roman"/>
          <w:sz w:val="24"/>
          <w:szCs w:val="24"/>
        </w:rPr>
        <w:t>zna określenie walca; umie wskazać: podstawy, powierzchnię boczną, tworzącą, oś obrotu walca</w:t>
      </w:r>
    </w:p>
    <w:p w14:paraId="1BA7AFD8" w14:textId="77777777" w:rsidR="0042735E" w:rsidRPr="0042735E" w:rsidRDefault="0042735E" w:rsidP="00983B76">
      <w:pPr>
        <w:numPr>
          <w:ilvl w:val="0"/>
          <w:numId w:val="21"/>
        </w:numPr>
        <w:spacing w:after="0"/>
        <w:contextualSpacing/>
        <w:jc w:val="left"/>
        <w:rPr>
          <w:rFonts w:ascii="Arial Narrow" w:eastAsia="Calibri" w:hAnsi="Arial Narrow" w:cs="Times New Roman"/>
          <w:sz w:val="24"/>
          <w:szCs w:val="24"/>
        </w:rPr>
      </w:pPr>
      <w:r w:rsidRPr="0042735E">
        <w:rPr>
          <w:rFonts w:ascii="Arial Narrow" w:eastAsia="Calibri" w:hAnsi="Arial Narrow" w:cs="Times New Roman"/>
          <w:sz w:val="24"/>
          <w:szCs w:val="24"/>
        </w:rPr>
        <w:t>rozumie określenie “przekrój osiowy walca”</w:t>
      </w:r>
    </w:p>
    <w:p w14:paraId="0B11B030" w14:textId="77777777" w:rsidR="0042735E" w:rsidRPr="0042735E" w:rsidRDefault="0042735E" w:rsidP="00983B76">
      <w:pPr>
        <w:numPr>
          <w:ilvl w:val="0"/>
          <w:numId w:val="21"/>
        </w:numPr>
        <w:spacing w:after="0"/>
        <w:contextualSpacing/>
        <w:jc w:val="left"/>
        <w:rPr>
          <w:rFonts w:ascii="Arial Narrow" w:eastAsia="Calibri" w:hAnsi="Arial Narrow" w:cs="Times New Roman"/>
          <w:sz w:val="24"/>
          <w:szCs w:val="24"/>
        </w:rPr>
      </w:pPr>
      <w:r w:rsidRPr="0042735E">
        <w:rPr>
          <w:rFonts w:ascii="Arial Narrow" w:eastAsia="Calibri" w:hAnsi="Arial Narrow" w:cs="Times New Roman"/>
          <w:sz w:val="24"/>
          <w:szCs w:val="24"/>
        </w:rPr>
        <w:t>zna określenie stożka; umie wskazać: podstawę, powierzchnię boczną, tworzącą, wysokość, oś obrotu stożka;</w:t>
      </w:r>
    </w:p>
    <w:p w14:paraId="40A0D630" w14:textId="77777777" w:rsidR="0042735E" w:rsidRPr="0042735E" w:rsidRDefault="0042735E" w:rsidP="00983B76">
      <w:pPr>
        <w:numPr>
          <w:ilvl w:val="0"/>
          <w:numId w:val="21"/>
        </w:numPr>
        <w:spacing w:after="0"/>
        <w:contextualSpacing/>
        <w:jc w:val="left"/>
        <w:rPr>
          <w:rFonts w:ascii="Arial Narrow" w:eastAsia="Calibri" w:hAnsi="Arial Narrow" w:cs="Times New Roman"/>
          <w:sz w:val="24"/>
          <w:szCs w:val="24"/>
        </w:rPr>
      </w:pPr>
      <w:r w:rsidRPr="0042735E">
        <w:rPr>
          <w:rFonts w:ascii="Arial Narrow" w:eastAsia="Calibri" w:hAnsi="Arial Narrow" w:cs="Times New Roman"/>
          <w:sz w:val="24"/>
          <w:szCs w:val="24"/>
        </w:rPr>
        <w:t>rozpoznaje w walcach i stożkach kąt między odcinkami oraz kąt między odcinkami i płaszczyznami (np. kąt rozwarcia stożka, kąt między tworzącą a podstawą) oraz oblicza miary tych kątów</w:t>
      </w:r>
    </w:p>
    <w:p w14:paraId="7545C47A" w14:textId="77777777" w:rsidR="0042735E" w:rsidRPr="0042735E" w:rsidRDefault="0042735E" w:rsidP="00983B76">
      <w:pPr>
        <w:numPr>
          <w:ilvl w:val="0"/>
          <w:numId w:val="21"/>
        </w:numPr>
        <w:spacing w:after="0"/>
        <w:contextualSpacing/>
        <w:jc w:val="left"/>
        <w:rPr>
          <w:rFonts w:ascii="Arial Narrow" w:eastAsia="Calibri" w:hAnsi="Arial Narrow" w:cs="Times New Roman"/>
          <w:sz w:val="24"/>
          <w:szCs w:val="24"/>
        </w:rPr>
      </w:pPr>
      <w:r w:rsidRPr="0042735E">
        <w:rPr>
          <w:rFonts w:ascii="Arial Narrow" w:eastAsia="Calibri" w:hAnsi="Arial Narrow" w:cs="Times New Roman"/>
          <w:sz w:val="24"/>
          <w:szCs w:val="24"/>
        </w:rPr>
        <w:t>zna określenie kuli</w:t>
      </w:r>
    </w:p>
    <w:p w14:paraId="108F82BF" w14:textId="77777777" w:rsidR="0042735E" w:rsidRPr="0042735E" w:rsidRDefault="0042735E" w:rsidP="00983B76">
      <w:pPr>
        <w:numPr>
          <w:ilvl w:val="0"/>
          <w:numId w:val="21"/>
        </w:numPr>
        <w:spacing w:after="0"/>
        <w:contextualSpacing/>
        <w:jc w:val="left"/>
        <w:rPr>
          <w:rFonts w:ascii="Arial Narrow" w:eastAsia="Calibri" w:hAnsi="Arial Narrow" w:cs="Times New Roman"/>
          <w:sz w:val="24"/>
          <w:szCs w:val="24"/>
        </w:rPr>
      </w:pPr>
      <w:r w:rsidRPr="0042735E">
        <w:rPr>
          <w:rFonts w:ascii="Arial Narrow" w:eastAsia="Calibri" w:hAnsi="Arial Narrow" w:cs="Times New Roman"/>
          <w:sz w:val="24"/>
          <w:szCs w:val="24"/>
        </w:rPr>
        <w:t>rozumie pojęcie objętości bryły</w:t>
      </w:r>
    </w:p>
    <w:p w14:paraId="6C9787C4" w14:textId="77777777" w:rsidR="00271F29" w:rsidRDefault="0042735E" w:rsidP="00983B76">
      <w:pPr>
        <w:numPr>
          <w:ilvl w:val="0"/>
          <w:numId w:val="21"/>
        </w:numPr>
        <w:spacing w:after="0"/>
        <w:contextualSpacing/>
        <w:jc w:val="left"/>
        <w:rPr>
          <w:rFonts w:ascii="Arial Narrow" w:eastAsia="Calibri" w:hAnsi="Arial Narrow" w:cs="Times New Roman"/>
          <w:sz w:val="24"/>
          <w:szCs w:val="24"/>
        </w:rPr>
      </w:pPr>
      <w:r w:rsidRPr="0042735E">
        <w:rPr>
          <w:rFonts w:ascii="Arial Narrow" w:eastAsia="Calibri" w:hAnsi="Arial Narrow" w:cs="Times New Roman"/>
          <w:sz w:val="24"/>
          <w:szCs w:val="24"/>
        </w:rPr>
        <w:t>umie obliczyć objętość i pole powierzchni brył obrotowych (stożka, kuli, walca) w prostych, typowych zadaniach</w:t>
      </w:r>
    </w:p>
    <w:p w14:paraId="0C4054C1" w14:textId="77777777" w:rsidR="0042735E" w:rsidRPr="00271F29" w:rsidRDefault="0042735E" w:rsidP="00983B76">
      <w:pPr>
        <w:spacing w:after="0"/>
        <w:ind w:left="720"/>
        <w:contextualSpacing/>
        <w:jc w:val="left"/>
        <w:rPr>
          <w:rFonts w:ascii="Arial Narrow" w:eastAsia="Calibri" w:hAnsi="Arial Narrow" w:cs="Times New Roman"/>
          <w:sz w:val="24"/>
          <w:szCs w:val="24"/>
        </w:rPr>
      </w:pPr>
    </w:p>
    <w:p w14:paraId="1B002EFB" w14:textId="363FABF2" w:rsidR="00271F29" w:rsidRPr="00271F29" w:rsidRDefault="00271F29" w:rsidP="00983B76">
      <w:pPr>
        <w:spacing w:after="280"/>
        <w:contextualSpacing/>
        <w:rPr>
          <w:rFonts w:ascii="Arial Narrow" w:eastAsia="Arial Narrow" w:hAnsi="Arial Narrow" w:cs="Arial Narrow"/>
          <w:sz w:val="24"/>
          <w:szCs w:val="24"/>
        </w:rPr>
      </w:pPr>
      <w:r w:rsidRPr="00271F29">
        <w:rPr>
          <w:rFonts w:ascii="Arial Narrow" w:eastAsia="Arial Narrow" w:hAnsi="Arial Narrow" w:cs="Arial Narrow"/>
          <w:sz w:val="24"/>
          <w:szCs w:val="24"/>
        </w:rPr>
        <w:t xml:space="preserve">Uczeń otrzymuje ocenę </w:t>
      </w:r>
      <w:r w:rsidRPr="00271F29">
        <w:rPr>
          <w:rFonts w:ascii="Arial Narrow" w:eastAsia="Arial Narrow" w:hAnsi="Arial Narrow" w:cs="Arial Narrow"/>
          <w:b/>
          <w:sz w:val="24"/>
          <w:szCs w:val="24"/>
        </w:rPr>
        <w:t>dostateczną</w:t>
      </w:r>
      <w:r w:rsidR="00232771">
        <w:rPr>
          <w:rFonts w:ascii="Arial Narrow" w:eastAsia="Arial Narrow" w:hAnsi="Arial Narrow" w:cs="Arial Narrow"/>
          <w:b/>
          <w:sz w:val="24"/>
          <w:szCs w:val="24"/>
        </w:rPr>
        <w:t>,</w:t>
      </w:r>
      <w:r w:rsidR="00A83941">
        <w:rPr>
          <w:rFonts w:ascii="Arial Narrow" w:eastAsia="Arial Narrow" w:hAnsi="Arial Narrow" w:cs="Arial Narrow"/>
          <w:sz w:val="24"/>
          <w:szCs w:val="24"/>
        </w:rPr>
        <w:t xml:space="preserve"> jeżeli:</w:t>
      </w:r>
    </w:p>
    <w:p w14:paraId="711715DE" w14:textId="77777777" w:rsidR="0042735E" w:rsidRPr="0042735E" w:rsidRDefault="00271F29" w:rsidP="00983B76">
      <w:pPr>
        <w:numPr>
          <w:ilvl w:val="0"/>
          <w:numId w:val="22"/>
        </w:numPr>
        <w:spacing w:after="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271F29">
        <w:rPr>
          <w:rFonts w:ascii="Arial Narrow" w:eastAsia="Calibri" w:hAnsi="Arial Narrow" w:cs="Times New Roman"/>
          <w:bCs/>
          <w:sz w:val="24"/>
          <w:szCs w:val="24"/>
        </w:rPr>
        <w:t xml:space="preserve"> </w:t>
      </w:r>
      <w:r w:rsidR="0042735E" w:rsidRPr="0042735E">
        <w:rPr>
          <w:rFonts w:ascii="Arial Narrow" w:eastAsia="Calibri" w:hAnsi="Arial Narrow" w:cs="Times New Roman"/>
          <w:bCs/>
          <w:sz w:val="24"/>
          <w:szCs w:val="24"/>
        </w:rPr>
        <w:t>potrafi rozwiązywać proste zadania geometryczne dotyczące brył, w tym z wykorzystaniem trygonometrii i poznanych wcześniej twierdzeń z geometrii płaskiej</w:t>
      </w:r>
    </w:p>
    <w:p w14:paraId="1DAED8D1" w14:textId="77777777" w:rsidR="0042735E" w:rsidRPr="0042735E" w:rsidRDefault="0042735E" w:rsidP="00983B76">
      <w:pPr>
        <w:numPr>
          <w:ilvl w:val="0"/>
          <w:numId w:val="22"/>
        </w:numPr>
        <w:spacing w:after="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42735E">
        <w:rPr>
          <w:rFonts w:ascii="Arial Narrow" w:eastAsia="Calibri" w:hAnsi="Arial Narrow" w:cs="Times New Roman"/>
          <w:bCs/>
          <w:sz w:val="24"/>
          <w:szCs w:val="24"/>
        </w:rPr>
        <w:t>rozwiązuje zadania dotyczące rozwinięcia powierzchni bocznej walca oraz powierzchni bocznej stożka</w:t>
      </w:r>
    </w:p>
    <w:p w14:paraId="57C08472" w14:textId="77777777" w:rsidR="0042735E" w:rsidRPr="0042735E" w:rsidRDefault="0042735E" w:rsidP="00983B76">
      <w:pPr>
        <w:numPr>
          <w:ilvl w:val="0"/>
          <w:numId w:val="22"/>
        </w:numPr>
        <w:spacing w:after="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42735E">
        <w:rPr>
          <w:rFonts w:ascii="Arial Narrow" w:eastAsia="Calibri" w:hAnsi="Arial Narrow" w:cs="Times New Roman"/>
          <w:bCs/>
          <w:sz w:val="24"/>
          <w:szCs w:val="24"/>
        </w:rPr>
        <w:t>stosuje funkcje trygonometryczne do obliczania pola powierzchni i objętości brył obrotowych (stożka, kuli, walca)</w:t>
      </w:r>
    </w:p>
    <w:p w14:paraId="0FA5DDF0" w14:textId="77777777" w:rsidR="0042735E" w:rsidRPr="0042735E" w:rsidRDefault="0042735E" w:rsidP="00983B76">
      <w:pPr>
        <w:numPr>
          <w:ilvl w:val="0"/>
          <w:numId w:val="22"/>
        </w:numPr>
        <w:spacing w:after="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42735E">
        <w:rPr>
          <w:rFonts w:ascii="Arial Narrow" w:eastAsia="Calibri" w:hAnsi="Arial Narrow" w:cs="Times New Roman"/>
          <w:bCs/>
          <w:sz w:val="24"/>
          <w:szCs w:val="24"/>
        </w:rPr>
        <w:t>wyznacza skalę podobieństwa brył podobnych</w:t>
      </w:r>
    </w:p>
    <w:p w14:paraId="693FEF77" w14:textId="77777777" w:rsidR="0042735E" w:rsidRPr="0042735E" w:rsidRDefault="0042735E" w:rsidP="00983B76">
      <w:pPr>
        <w:numPr>
          <w:ilvl w:val="0"/>
          <w:numId w:val="22"/>
        </w:numPr>
        <w:spacing w:after="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42735E">
        <w:rPr>
          <w:rFonts w:ascii="Arial Narrow" w:eastAsia="Calibri" w:hAnsi="Arial Narrow" w:cs="Times New Roman"/>
          <w:bCs/>
          <w:sz w:val="24"/>
          <w:szCs w:val="24"/>
        </w:rPr>
        <w:t xml:space="preserve">potrafi stosować twierdzenie o objętości brył podobnych </w:t>
      </w:r>
    </w:p>
    <w:p w14:paraId="54D299AC" w14:textId="77777777" w:rsidR="00271F29" w:rsidRPr="00271F29" w:rsidRDefault="0042735E" w:rsidP="00983B76">
      <w:pPr>
        <w:numPr>
          <w:ilvl w:val="0"/>
          <w:numId w:val="22"/>
        </w:numPr>
        <w:spacing w:after="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42735E">
        <w:rPr>
          <w:rFonts w:ascii="Arial Narrow" w:eastAsia="Calibri" w:hAnsi="Arial Narrow" w:cs="Times New Roman"/>
          <w:bCs/>
          <w:sz w:val="24"/>
          <w:szCs w:val="24"/>
        </w:rPr>
        <w:t>w rozwiązaniach prostych zadań</w:t>
      </w:r>
    </w:p>
    <w:p w14:paraId="2E5E357A" w14:textId="77777777" w:rsidR="00271F29" w:rsidRPr="00271F29" w:rsidRDefault="00271F29" w:rsidP="00983B76">
      <w:pPr>
        <w:spacing w:after="0"/>
        <w:contextualSpacing/>
        <w:jc w:val="left"/>
        <w:rPr>
          <w:rFonts w:ascii="Arial Narrow" w:eastAsia="Calibri" w:hAnsi="Arial Narrow" w:cs="Times New Roman"/>
          <w:b/>
          <w:bCs/>
          <w:sz w:val="24"/>
          <w:szCs w:val="24"/>
        </w:rPr>
      </w:pPr>
    </w:p>
    <w:p w14:paraId="6F364290" w14:textId="43B427A0" w:rsidR="00271F29" w:rsidRPr="00271F29" w:rsidRDefault="00271F29" w:rsidP="00983B76">
      <w:pPr>
        <w:spacing w:after="280"/>
        <w:contextualSpacing/>
        <w:rPr>
          <w:rFonts w:ascii="Arial Narrow" w:eastAsia="Arial Narrow" w:hAnsi="Arial Narrow" w:cs="Arial Narrow"/>
          <w:sz w:val="24"/>
          <w:szCs w:val="24"/>
        </w:rPr>
      </w:pPr>
      <w:r w:rsidRPr="00271F29">
        <w:rPr>
          <w:rFonts w:ascii="Arial Narrow" w:eastAsia="Calibri" w:hAnsi="Arial Narrow" w:cs="Times New Roman"/>
          <w:b/>
          <w:bCs/>
          <w:sz w:val="24"/>
          <w:szCs w:val="24"/>
        </w:rPr>
        <w:t xml:space="preserve"> </w:t>
      </w:r>
      <w:r w:rsidRPr="00271F29">
        <w:rPr>
          <w:rFonts w:ascii="Arial Narrow" w:eastAsia="Arial Narrow" w:hAnsi="Arial Narrow" w:cs="Arial Narrow"/>
          <w:sz w:val="24"/>
          <w:szCs w:val="24"/>
        </w:rPr>
        <w:t xml:space="preserve">Uczeń otrzymuje ocenę </w:t>
      </w:r>
      <w:r w:rsidRPr="00271F29">
        <w:rPr>
          <w:rFonts w:ascii="Arial Narrow" w:eastAsia="Arial Narrow" w:hAnsi="Arial Narrow" w:cs="Arial Narrow"/>
          <w:b/>
          <w:sz w:val="24"/>
          <w:szCs w:val="24"/>
        </w:rPr>
        <w:t>dobrą</w:t>
      </w:r>
      <w:r w:rsidR="00232771">
        <w:rPr>
          <w:rFonts w:ascii="Arial Narrow" w:eastAsia="Arial Narrow" w:hAnsi="Arial Narrow" w:cs="Arial Narrow"/>
          <w:b/>
          <w:sz w:val="24"/>
          <w:szCs w:val="24"/>
        </w:rPr>
        <w:t>,</w:t>
      </w:r>
      <w:r w:rsidRPr="00271F29">
        <w:rPr>
          <w:rFonts w:ascii="Arial Narrow" w:eastAsia="Arial Narrow" w:hAnsi="Arial Narrow" w:cs="Arial Narrow"/>
          <w:sz w:val="24"/>
          <w:szCs w:val="24"/>
        </w:rPr>
        <w:t xml:space="preserve"> jeżeli:</w:t>
      </w:r>
    </w:p>
    <w:p w14:paraId="0FA485D4" w14:textId="77777777" w:rsidR="0042735E" w:rsidRPr="0042735E" w:rsidRDefault="0042735E" w:rsidP="00983B76">
      <w:pPr>
        <w:numPr>
          <w:ilvl w:val="0"/>
          <w:numId w:val="23"/>
        </w:numPr>
        <w:spacing w:after="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42735E">
        <w:rPr>
          <w:rFonts w:ascii="Arial Narrow" w:eastAsia="Calibri" w:hAnsi="Arial Narrow" w:cs="Times New Roman"/>
          <w:bCs/>
          <w:sz w:val="24"/>
          <w:szCs w:val="24"/>
        </w:rPr>
        <w:t>określa, jaką figurą jest dany przekrój sfery płaszczyzną;</w:t>
      </w:r>
    </w:p>
    <w:p w14:paraId="35AEBEB4" w14:textId="752BDA43" w:rsidR="0042735E" w:rsidRPr="0042735E" w:rsidRDefault="0042735E" w:rsidP="00983B76">
      <w:pPr>
        <w:numPr>
          <w:ilvl w:val="0"/>
          <w:numId w:val="23"/>
        </w:numPr>
        <w:spacing w:after="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42735E">
        <w:rPr>
          <w:rFonts w:ascii="Arial Narrow" w:eastAsia="Calibri" w:hAnsi="Arial Narrow" w:cs="Times New Roman"/>
          <w:bCs/>
          <w:sz w:val="24"/>
          <w:szCs w:val="24"/>
        </w:rPr>
        <w:t>potrafi obliczyć pole powierzchni przekroju bryły daną płaszczyzną (walca, stożka, kuli);</w:t>
      </w:r>
    </w:p>
    <w:p w14:paraId="0BD6CB12" w14:textId="77777777" w:rsidR="0042735E" w:rsidRPr="0042735E" w:rsidRDefault="0042735E" w:rsidP="00983B76">
      <w:pPr>
        <w:numPr>
          <w:ilvl w:val="0"/>
          <w:numId w:val="23"/>
        </w:numPr>
        <w:spacing w:after="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42735E">
        <w:rPr>
          <w:rFonts w:ascii="Arial Narrow" w:eastAsia="Calibri" w:hAnsi="Arial Narrow" w:cs="Times New Roman"/>
          <w:bCs/>
          <w:sz w:val="24"/>
          <w:szCs w:val="24"/>
        </w:rPr>
        <w:lastRenderedPageBreak/>
        <w:t>potrafi stosować twierdzenie o objętości brył podobnych w rozwiązaniach zadań</w:t>
      </w:r>
    </w:p>
    <w:p w14:paraId="4A39368C" w14:textId="77777777" w:rsidR="00271F29" w:rsidRDefault="0042735E" w:rsidP="00983B76">
      <w:pPr>
        <w:numPr>
          <w:ilvl w:val="0"/>
          <w:numId w:val="23"/>
        </w:numPr>
        <w:spacing w:after="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42735E">
        <w:rPr>
          <w:rFonts w:ascii="Arial Narrow" w:eastAsia="Calibri" w:hAnsi="Arial Narrow" w:cs="Times New Roman"/>
          <w:bCs/>
          <w:sz w:val="24"/>
          <w:szCs w:val="24"/>
        </w:rPr>
        <w:t>potrafi rozwiązywać zadania geometryczne dotyczące brył o średnim stopniu trudności, z wykorzystaniem wcześniej poznanych twierdzeń z planimetrii oraz trygonometrii;</w:t>
      </w:r>
    </w:p>
    <w:p w14:paraId="0FEE7DDE" w14:textId="77777777" w:rsidR="0042735E" w:rsidRPr="00271F29" w:rsidRDefault="0042735E" w:rsidP="00983B76">
      <w:pPr>
        <w:spacing w:after="0"/>
        <w:ind w:left="72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</w:p>
    <w:p w14:paraId="4B5F5B6E" w14:textId="7160EE41" w:rsidR="0042735E" w:rsidRPr="00271F29" w:rsidRDefault="00271F29" w:rsidP="00983B76">
      <w:pPr>
        <w:spacing w:after="280"/>
        <w:contextualSpacing/>
        <w:rPr>
          <w:rFonts w:ascii="Arial Narrow" w:eastAsia="Arial Narrow" w:hAnsi="Arial Narrow" w:cs="Arial Narrow"/>
          <w:sz w:val="24"/>
          <w:szCs w:val="24"/>
        </w:rPr>
      </w:pPr>
      <w:r w:rsidRPr="00271F29">
        <w:rPr>
          <w:rFonts w:ascii="Arial Narrow" w:eastAsia="Arial Narrow" w:hAnsi="Arial Narrow" w:cs="Arial Narrow"/>
          <w:sz w:val="24"/>
          <w:szCs w:val="24"/>
        </w:rPr>
        <w:t xml:space="preserve">Uczeń otrzymuje ocenę </w:t>
      </w:r>
      <w:r w:rsidRPr="00271F29">
        <w:rPr>
          <w:rFonts w:ascii="Arial Narrow" w:eastAsia="Arial Narrow" w:hAnsi="Arial Narrow" w:cs="Arial Narrow"/>
          <w:b/>
          <w:sz w:val="24"/>
          <w:szCs w:val="24"/>
        </w:rPr>
        <w:t>bardzo</w:t>
      </w:r>
      <w:r w:rsidRPr="00271F29">
        <w:rPr>
          <w:rFonts w:ascii="Arial Narrow" w:eastAsia="Arial Narrow" w:hAnsi="Arial Narrow" w:cs="Arial Narrow"/>
          <w:sz w:val="24"/>
          <w:szCs w:val="24"/>
        </w:rPr>
        <w:t xml:space="preserve"> </w:t>
      </w:r>
      <w:r w:rsidRPr="00271F29">
        <w:rPr>
          <w:rFonts w:ascii="Arial Narrow" w:eastAsia="Arial Narrow" w:hAnsi="Arial Narrow" w:cs="Arial Narrow"/>
          <w:b/>
          <w:sz w:val="24"/>
          <w:szCs w:val="24"/>
        </w:rPr>
        <w:t>dobrą</w:t>
      </w:r>
      <w:r w:rsidR="00232771">
        <w:rPr>
          <w:rFonts w:ascii="Arial Narrow" w:eastAsia="Arial Narrow" w:hAnsi="Arial Narrow" w:cs="Arial Narrow"/>
          <w:b/>
          <w:sz w:val="24"/>
          <w:szCs w:val="24"/>
        </w:rPr>
        <w:t>,</w:t>
      </w:r>
      <w:r w:rsidRPr="00271F29">
        <w:rPr>
          <w:rFonts w:ascii="Arial Narrow" w:eastAsia="Arial Narrow" w:hAnsi="Arial Narrow" w:cs="Arial Narrow"/>
          <w:sz w:val="24"/>
          <w:szCs w:val="24"/>
        </w:rPr>
        <w:t xml:space="preserve"> jeżeli:</w:t>
      </w:r>
    </w:p>
    <w:p w14:paraId="24436421" w14:textId="77777777" w:rsidR="0042735E" w:rsidRPr="0042735E" w:rsidRDefault="0042735E" w:rsidP="00983B76">
      <w:pPr>
        <w:numPr>
          <w:ilvl w:val="0"/>
          <w:numId w:val="24"/>
        </w:numPr>
        <w:spacing w:after="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42735E">
        <w:rPr>
          <w:rFonts w:ascii="Arial Narrow" w:eastAsia="Calibri" w:hAnsi="Arial Narrow" w:cs="Times New Roman"/>
          <w:bCs/>
          <w:sz w:val="24"/>
          <w:szCs w:val="24"/>
        </w:rPr>
        <w:t>potrafi rozwiązywać zadania, w których jedna bryła jest wpisana w drugą lub opisana na niej (ostrosłup wpisany w kulę; kula wpisana w stożek, ostrosłup opisany na kuli, walec wpisany w stożek itp.);</w:t>
      </w:r>
    </w:p>
    <w:p w14:paraId="4864FF4F" w14:textId="77777777" w:rsidR="00271F29" w:rsidRPr="00271F29" w:rsidRDefault="0042735E" w:rsidP="00983B76">
      <w:pPr>
        <w:numPr>
          <w:ilvl w:val="0"/>
          <w:numId w:val="24"/>
        </w:numPr>
        <w:spacing w:after="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  <w:r w:rsidRPr="0042735E">
        <w:rPr>
          <w:rFonts w:ascii="Arial Narrow" w:eastAsia="Calibri" w:hAnsi="Arial Narrow" w:cs="Times New Roman"/>
          <w:bCs/>
          <w:sz w:val="24"/>
          <w:szCs w:val="24"/>
        </w:rPr>
        <w:t>rozwiązuje zadania o podwyższonym stopniu trudności dotyczące brył obrotowych (stożka, kuli, walca)</w:t>
      </w:r>
    </w:p>
    <w:p w14:paraId="65A351D0" w14:textId="77777777" w:rsidR="00271F29" w:rsidRPr="00271F29" w:rsidRDefault="00271F29" w:rsidP="00983B76">
      <w:pPr>
        <w:spacing w:after="160"/>
        <w:contextualSpacing/>
        <w:jc w:val="left"/>
        <w:rPr>
          <w:rFonts w:ascii="Arial Narrow" w:eastAsia="Calibri" w:hAnsi="Arial Narrow" w:cs="Times New Roman"/>
          <w:bCs/>
          <w:sz w:val="24"/>
          <w:szCs w:val="24"/>
        </w:rPr>
      </w:pPr>
    </w:p>
    <w:p w14:paraId="458689C7" w14:textId="2EA1183E" w:rsidR="00271F29" w:rsidRDefault="00271F29" w:rsidP="00983B76">
      <w:pPr>
        <w:spacing w:after="280"/>
        <w:contextualSpacing/>
        <w:rPr>
          <w:rFonts w:ascii="Arial Narrow" w:eastAsia="Arial Narrow" w:hAnsi="Arial Narrow" w:cs="Arial Narrow"/>
          <w:sz w:val="24"/>
          <w:szCs w:val="24"/>
        </w:rPr>
      </w:pPr>
      <w:r w:rsidRPr="00271F29">
        <w:rPr>
          <w:rFonts w:ascii="Arial Narrow" w:eastAsia="Arial Narrow" w:hAnsi="Arial Narrow" w:cs="Arial Narrow"/>
          <w:sz w:val="24"/>
          <w:szCs w:val="24"/>
        </w:rPr>
        <w:t xml:space="preserve">Uczeń otrzymuje ocenę </w:t>
      </w:r>
      <w:r w:rsidRPr="00271F29">
        <w:rPr>
          <w:rFonts w:ascii="Arial Narrow" w:eastAsia="Arial Narrow" w:hAnsi="Arial Narrow" w:cs="Arial Narrow"/>
          <w:b/>
          <w:sz w:val="24"/>
          <w:szCs w:val="24"/>
        </w:rPr>
        <w:t>wzorową</w:t>
      </w:r>
      <w:r w:rsidR="00232771">
        <w:rPr>
          <w:rFonts w:ascii="Arial Narrow" w:eastAsia="Arial Narrow" w:hAnsi="Arial Narrow" w:cs="Arial Narrow"/>
          <w:b/>
          <w:sz w:val="24"/>
          <w:szCs w:val="24"/>
        </w:rPr>
        <w:t>,</w:t>
      </w:r>
      <w:r w:rsidRPr="00271F29">
        <w:rPr>
          <w:rFonts w:ascii="Arial Narrow" w:eastAsia="Arial Narrow" w:hAnsi="Arial Narrow" w:cs="Arial Narrow"/>
          <w:sz w:val="24"/>
          <w:szCs w:val="24"/>
        </w:rPr>
        <w:t xml:space="preserve"> jeżeli:</w:t>
      </w:r>
    </w:p>
    <w:p w14:paraId="556082BD" w14:textId="77777777" w:rsidR="0042735E" w:rsidRPr="0042735E" w:rsidRDefault="0042735E" w:rsidP="00983B76">
      <w:pPr>
        <w:pStyle w:val="Akapitzlist"/>
        <w:numPr>
          <w:ilvl w:val="0"/>
          <w:numId w:val="45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42735E">
        <w:rPr>
          <w:rFonts w:ascii="Arial Narrow" w:eastAsia="Arial Narrow" w:hAnsi="Arial Narrow" w:cs="Arial Narrow"/>
          <w:sz w:val="24"/>
          <w:szCs w:val="24"/>
        </w:rPr>
        <w:t>potrafi rozwiązywać nietypowe zadania geometryczne dotyczące brył</w:t>
      </w:r>
    </w:p>
    <w:p w14:paraId="728478A1" w14:textId="77777777" w:rsidR="0042735E" w:rsidRPr="0042735E" w:rsidRDefault="0042735E" w:rsidP="00983B76">
      <w:pPr>
        <w:pStyle w:val="Akapitzlist"/>
        <w:numPr>
          <w:ilvl w:val="0"/>
          <w:numId w:val="45"/>
        </w:numPr>
        <w:spacing w:after="280" w:line="276" w:lineRule="auto"/>
        <w:rPr>
          <w:rFonts w:ascii="Arial Narrow" w:eastAsia="Arial Narrow" w:hAnsi="Arial Narrow" w:cs="Arial Narrow"/>
          <w:sz w:val="24"/>
          <w:szCs w:val="24"/>
        </w:rPr>
      </w:pPr>
      <w:r w:rsidRPr="0042735E">
        <w:rPr>
          <w:rFonts w:ascii="Arial Narrow" w:eastAsia="Arial Narrow" w:hAnsi="Arial Narrow" w:cs="Arial Narrow"/>
          <w:sz w:val="24"/>
          <w:szCs w:val="24"/>
        </w:rPr>
        <w:t>wyprowadza wzory na objętość i pole powierzchni nietypowych brył, np. stożka ściętego</w:t>
      </w:r>
    </w:p>
    <w:p w14:paraId="5F14AEE0" w14:textId="77777777" w:rsidR="00544890" w:rsidRDefault="00544890" w:rsidP="00983B76">
      <w:pPr>
        <w:contextualSpacing/>
      </w:pPr>
    </w:p>
    <w:sectPr w:rsidR="00544890" w:rsidSect="00066666">
      <w:head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75A36" w14:textId="77777777" w:rsidR="00A378A8" w:rsidRDefault="00A378A8" w:rsidP="00271F29">
      <w:pPr>
        <w:spacing w:after="0" w:line="240" w:lineRule="auto"/>
      </w:pPr>
      <w:r>
        <w:separator/>
      </w:r>
    </w:p>
  </w:endnote>
  <w:endnote w:type="continuationSeparator" w:id="0">
    <w:p w14:paraId="18895D56" w14:textId="77777777" w:rsidR="00A378A8" w:rsidRDefault="00A378A8" w:rsidP="00271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0BE02" w14:textId="77777777" w:rsidR="00A378A8" w:rsidRDefault="00A378A8" w:rsidP="00271F29">
      <w:pPr>
        <w:spacing w:after="0" w:line="240" w:lineRule="auto"/>
      </w:pPr>
      <w:r>
        <w:separator/>
      </w:r>
    </w:p>
  </w:footnote>
  <w:footnote w:type="continuationSeparator" w:id="0">
    <w:p w14:paraId="28A30AD3" w14:textId="77777777" w:rsidR="00A378A8" w:rsidRDefault="00A378A8" w:rsidP="00271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6F8D2" w14:textId="77777777" w:rsidR="00066666" w:rsidRPr="00630E05" w:rsidRDefault="00066666" w:rsidP="000666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Arial Narrow" w:eastAsia="Arial Narrow" w:hAnsi="Arial Narrow" w:cs="Arial Narrow"/>
        <w:i/>
        <w:color w:val="000000"/>
        <w:sz w:val="20"/>
        <w:szCs w:val="20"/>
      </w:rPr>
    </w:pPr>
    <w:r w:rsidRPr="00630E05">
      <w:rPr>
        <w:rFonts w:ascii="Arial Narrow" w:eastAsia="Arial Narrow" w:hAnsi="Arial Narrow" w:cs="Arial Narrow"/>
        <w:i/>
        <w:color w:val="000000"/>
        <w:sz w:val="20"/>
        <w:szCs w:val="20"/>
      </w:rPr>
      <w:t>Matematyka KLASA 4 ZAKRES PODSTAWOWY</w:t>
    </w:r>
  </w:p>
  <w:p w14:paraId="284482A2" w14:textId="77777777" w:rsidR="00066666" w:rsidRDefault="000666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F1ECD"/>
    <w:multiLevelType w:val="hybridMultilevel"/>
    <w:tmpl w:val="7BC2613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55BDE"/>
    <w:multiLevelType w:val="hybridMultilevel"/>
    <w:tmpl w:val="41BE80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CE7C55"/>
    <w:multiLevelType w:val="hybridMultilevel"/>
    <w:tmpl w:val="AC222A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B163B"/>
    <w:multiLevelType w:val="hybridMultilevel"/>
    <w:tmpl w:val="E70A22BC"/>
    <w:lvl w:ilvl="0" w:tplc="AAF87A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14589"/>
    <w:multiLevelType w:val="hybridMultilevel"/>
    <w:tmpl w:val="73A86B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AD01A9"/>
    <w:multiLevelType w:val="hybridMultilevel"/>
    <w:tmpl w:val="78D897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C96EF9"/>
    <w:multiLevelType w:val="hybridMultilevel"/>
    <w:tmpl w:val="6CBE46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04C41"/>
    <w:multiLevelType w:val="hybridMultilevel"/>
    <w:tmpl w:val="2D78E4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E629C0"/>
    <w:multiLevelType w:val="hybridMultilevel"/>
    <w:tmpl w:val="F0BAC85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2476EA"/>
    <w:multiLevelType w:val="hybridMultilevel"/>
    <w:tmpl w:val="7ABCF9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D12212"/>
    <w:multiLevelType w:val="hybridMultilevel"/>
    <w:tmpl w:val="A710938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526578"/>
    <w:multiLevelType w:val="hybridMultilevel"/>
    <w:tmpl w:val="F76693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A30ECC"/>
    <w:multiLevelType w:val="hybridMultilevel"/>
    <w:tmpl w:val="B6EAB6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F91B64"/>
    <w:multiLevelType w:val="hybridMultilevel"/>
    <w:tmpl w:val="DEF860A4"/>
    <w:lvl w:ilvl="0" w:tplc="AAF87A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127108"/>
    <w:multiLevelType w:val="hybridMultilevel"/>
    <w:tmpl w:val="65527CB4"/>
    <w:lvl w:ilvl="0" w:tplc="9412228A">
      <w:start w:val="6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235342"/>
    <w:multiLevelType w:val="hybridMultilevel"/>
    <w:tmpl w:val="8618A98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7A15F5"/>
    <w:multiLevelType w:val="hybridMultilevel"/>
    <w:tmpl w:val="FC8891F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C516DD"/>
    <w:multiLevelType w:val="hybridMultilevel"/>
    <w:tmpl w:val="C172C44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CB42C7"/>
    <w:multiLevelType w:val="hybridMultilevel"/>
    <w:tmpl w:val="C51C602C"/>
    <w:lvl w:ilvl="0" w:tplc="AAF87A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E64C5E"/>
    <w:multiLevelType w:val="hybridMultilevel"/>
    <w:tmpl w:val="CBBA11F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4A2C5D"/>
    <w:multiLevelType w:val="hybridMultilevel"/>
    <w:tmpl w:val="3D48449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E40BEF"/>
    <w:multiLevelType w:val="hybridMultilevel"/>
    <w:tmpl w:val="D64CA364"/>
    <w:lvl w:ilvl="0" w:tplc="9DF40696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5B4BD5"/>
    <w:multiLevelType w:val="hybridMultilevel"/>
    <w:tmpl w:val="F5AC79C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9A3776"/>
    <w:multiLevelType w:val="hybridMultilevel"/>
    <w:tmpl w:val="CB5AD70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534FD3"/>
    <w:multiLevelType w:val="hybridMultilevel"/>
    <w:tmpl w:val="D12E5E5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C01D11"/>
    <w:multiLevelType w:val="hybridMultilevel"/>
    <w:tmpl w:val="AECEBCC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B678D0"/>
    <w:multiLevelType w:val="hybridMultilevel"/>
    <w:tmpl w:val="23024C0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790719"/>
    <w:multiLevelType w:val="hybridMultilevel"/>
    <w:tmpl w:val="0922993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F85722"/>
    <w:multiLevelType w:val="hybridMultilevel"/>
    <w:tmpl w:val="E86AE2C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2C6B25"/>
    <w:multiLevelType w:val="hybridMultilevel"/>
    <w:tmpl w:val="8CD0992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304872"/>
    <w:multiLevelType w:val="hybridMultilevel"/>
    <w:tmpl w:val="25D605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7A51D3"/>
    <w:multiLevelType w:val="hybridMultilevel"/>
    <w:tmpl w:val="9B8A7E2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1F3A71"/>
    <w:multiLevelType w:val="hybridMultilevel"/>
    <w:tmpl w:val="A46AE28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E77571"/>
    <w:multiLevelType w:val="hybridMultilevel"/>
    <w:tmpl w:val="7960FEF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AD2D2A"/>
    <w:multiLevelType w:val="hybridMultilevel"/>
    <w:tmpl w:val="9A30BD9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540278"/>
    <w:multiLevelType w:val="hybridMultilevel"/>
    <w:tmpl w:val="ED3EFF4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1179C1"/>
    <w:multiLevelType w:val="hybridMultilevel"/>
    <w:tmpl w:val="556693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64DE6"/>
    <w:multiLevelType w:val="hybridMultilevel"/>
    <w:tmpl w:val="8BD843F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A0E7B"/>
    <w:multiLevelType w:val="hybridMultilevel"/>
    <w:tmpl w:val="539293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E13058"/>
    <w:multiLevelType w:val="hybridMultilevel"/>
    <w:tmpl w:val="D108D35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C935F7"/>
    <w:multiLevelType w:val="hybridMultilevel"/>
    <w:tmpl w:val="178813A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380B2D"/>
    <w:multiLevelType w:val="hybridMultilevel"/>
    <w:tmpl w:val="0B3C57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7F454B"/>
    <w:multiLevelType w:val="hybridMultilevel"/>
    <w:tmpl w:val="081ED13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847478"/>
    <w:multiLevelType w:val="hybridMultilevel"/>
    <w:tmpl w:val="D766E0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436F16"/>
    <w:multiLevelType w:val="hybridMultilevel"/>
    <w:tmpl w:val="CDC69CD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0077F2"/>
    <w:multiLevelType w:val="hybridMultilevel"/>
    <w:tmpl w:val="0E74D60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2696291">
    <w:abstractNumId w:val="35"/>
  </w:num>
  <w:num w:numId="2" w16cid:durableId="55863478">
    <w:abstractNumId w:val="4"/>
  </w:num>
  <w:num w:numId="3" w16cid:durableId="1659193858">
    <w:abstractNumId w:val="2"/>
  </w:num>
  <w:num w:numId="4" w16cid:durableId="138808187">
    <w:abstractNumId w:val="5"/>
  </w:num>
  <w:num w:numId="5" w16cid:durableId="1074278703">
    <w:abstractNumId w:val="9"/>
  </w:num>
  <w:num w:numId="6" w16cid:durableId="1925066251">
    <w:abstractNumId w:val="34"/>
  </w:num>
  <w:num w:numId="7" w16cid:durableId="710618774">
    <w:abstractNumId w:val="8"/>
  </w:num>
  <w:num w:numId="8" w16cid:durableId="433209641">
    <w:abstractNumId w:val="1"/>
  </w:num>
  <w:num w:numId="9" w16cid:durableId="1752462394">
    <w:abstractNumId w:val="43"/>
  </w:num>
  <w:num w:numId="10" w16cid:durableId="1073043119">
    <w:abstractNumId w:val="45"/>
  </w:num>
  <w:num w:numId="11" w16cid:durableId="814643871">
    <w:abstractNumId w:val="17"/>
  </w:num>
  <w:num w:numId="12" w16cid:durableId="271978727">
    <w:abstractNumId w:val="41"/>
  </w:num>
  <w:num w:numId="13" w16cid:durableId="1007295035">
    <w:abstractNumId w:val="6"/>
  </w:num>
  <w:num w:numId="14" w16cid:durableId="668337982">
    <w:abstractNumId w:val="29"/>
  </w:num>
  <w:num w:numId="15" w16cid:durableId="59595033">
    <w:abstractNumId w:val="0"/>
  </w:num>
  <w:num w:numId="16" w16cid:durableId="726994790">
    <w:abstractNumId w:val="32"/>
  </w:num>
  <w:num w:numId="17" w16cid:durableId="941187111">
    <w:abstractNumId w:val="30"/>
  </w:num>
  <w:num w:numId="18" w16cid:durableId="1767383239">
    <w:abstractNumId w:val="26"/>
  </w:num>
  <w:num w:numId="19" w16cid:durableId="1808432978">
    <w:abstractNumId w:val="40"/>
  </w:num>
  <w:num w:numId="20" w16cid:durableId="224025966">
    <w:abstractNumId w:val="39"/>
  </w:num>
  <w:num w:numId="21" w16cid:durableId="1086271975">
    <w:abstractNumId w:val="42"/>
  </w:num>
  <w:num w:numId="22" w16cid:durableId="767626079">
    <w:abstractNumId w:val="28"/>
  </w:num>
  <w:num w:numId="23" w16cid:durableId="1447238476">
    <w:abstractNumId w:val="23"/>
  </w:num>
  <w:num w:numId="24" w16cid:durableId="1163199878">
    <w:abstractNumId w:val="25"/>
  </w:num>
  <w:num w:numId="25" w16cid:durableId="2054310755">
    <w:abstractNumId w:val="31"/>
  </w:num>
  <w:num w:numId="26" w16cid:durableId="2109041446">
    <w:abstractNumId w:val="19"/>
  </w:num>
  <w:num w:numId="27" w16cid:durableId="528181859">
    <w:abstractNumId w:val="21"/>
  </w:num>
  <w:num w:numId="28" w16cid:durableId="928851910">
    <w:abstractNumId w:val="24"/>
  </w:num>
  <w:num w:numId="29" w16cid:durableId="165286073">
    <w:abstractNumId w:val="33"/>
  </w:num>
  <w:num w:numId="30" w16cid:durableId="1219048440">
    <w:abstractNumId w:val="37"/>
  </w:num>
  <w:num w:numId="31" w16cid:durableId="1327901535">
    <w:abstractNumId w:val="12"/>
  </w:num>
  <w:num w:numId="32" w16cid:durableId="1442263707">
    <w:abstractNumId w:val="7"/>
  </w:num>
  <w:num w:numId="33" w16cid:durableId="741832950">
    <w:abstractNumId w:val="13"/>
  </w:num>
  <w:num w:numId="34" w16cid:durableId="561407134">
    <w:abstractNumId w:val="16"/>
  </w:num>
  <w:num w:numId="35" w16cid:durableId="968973915">
    <w:abstractNumId w:val="36"/>
  </w:num>
  <w:num w:numId="36" w16cid:durableId="1947036572">
    <w:abstractNumId w:val="15"/>
  </w:num>
  <w:num w:numId="37" w16cid:durableId="9187252">
    <w:abstractNumId w:val="20"/>
  </w:num>
  <w:num w:numId="38" w16cid:durableId="2033417977">
    <w:abstractNumId w:val="27"/>
  </w:num>
  <w:num w:numId="39" w16cid:durableId="1360551335">
    <w:abstractNumId w:val="18"/>
  </w:num>
  <w:num w:numId="40" w16cid:durableId="527068224">
    <w:abstractNumId w:val="22"/>
  </w:num>
  <w:num w:numId="41" w16cid:durableId="503739798">
    <w:abstractNumId w:val="44"/>
  </w:num>
  <w:num w:numId="42" w16cid:durableId="928152033">
    <w:abstractNumId w:val="3"/>
  </w:num>
  <w:num w:numId="43" w16cid:durableId="1270040893">
    <w:abstractNumId w:val="10"/>
  </w:num>
  <w:num w:numId="44" w16cid:durableId="1536427260">
    <w:abstractNumId w:val="11"/>
  </w:num>
  <w:num w:numId="45" w16cid:durableId="592859578">
    <w:abstractNumId w:val="38"/>
  </w:num>
  <w:num w:numId="46" w16cid:durableId="120213505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1F29"/>
    <w:rsid w:val="00066666"/>
    <w:rsid w:val="001070DA"/>
    <w:rsid w:val="00232771"/>
    <w:rsid w:val="00266EB8"/>
    <w:rsid w:val="00271F29"/>
    <w:rsid w:val="00336DA0"/>
    <w:rsid w:val="0042735E"/>
    <w:rsid w:val="00544890"/>
    <w:rsid w:val="005A46BC"/>
    <w:rsid w:val="00630E05"/>
    <w:rsid w:val="00983B76"/>
    <w:rsid w:val="00A378A8"/>
    <w:rsid w:val="00A83941"/>
    <w:rsid w:val="00C82303"/>
    <w:rsid w:val="00D1648A"/>
    <w:rsid w:val="00E00BF7"/>
    <w:rsid w:val="00E4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DF4B4"/>
  <w15:docId w15:val="{44683A9A-0F14-4FA7-A145-0AD4238D8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71F29"/>
    <w:pPr>
      <w:spacing w:after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71F29"/>
    <w:pPr>
      <w:tabs>
        <w:tab w:val="center" w:pos="4536"/>
        <w:tab w:val="right" w:pos="9072"/>
      </w:tabs>
      <w:spacing w:after="0" w:line="240" w:lineRule="auto"/>
      <w:jc w:val="left"/>
    </w:pPr>
  </w:style>
  <w:style w:type="character" w:customStyle="1" w:styleId="NagwekZnak">
    <w:name w:val="Nagłówek Znak"/>
    <w:basedOn w:val="Domylnaczcionkaakapitu"/>
    <w:link w:val="Nagwek"/>
    <w:uiPriority w:val="99"/>
    <w:rsid w:val="00271F2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71F29"/>
    <w:pPr>
      <w:spacing w:after="0" w:line="240" w:lineRule="auto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71F2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71F2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F29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71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1F29"/>
  </w:style>
  <w:style w:type="paragraph" w:styleId="Akapitzlist">
    <w:name w:val="List Paragraph"/>
    <w:basedOn w:val="Normalny"/>
    <w:uiPriority w:val="34"/>
    <w:qFormat/>
    <w:rsid w:val="00271F29"/>
    <w:pPr>
      <w:spacing w:after="160" w:line="259" w:lineRule="auto"/>
      <w:ind w:left="720"/>
      <w:contextualSpacing/>
      <w:jc w:val="left"/>
    </w:pPr>
  </w:style>
  <w:style w:type="paragraph" w:customStyle="1" w:styleId="Default">
    <w:name w:val="Default"/>
    <w:rsid w:val="00066666"/>
    <w:pPr>
      <w:autoSpaceDE w:val="0"/>
      <w:autoSpaceDN w:val="0"/>
      <w:adjustRightInd w:val="0"/>
      <w:spacing w:after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</Pages>
  <Words>2846</Words>
  <Characters>17081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kasia_kaw@outlook.com</dc:creator>
  <cp:lastModifiedBy>Izabela Mamak</cp:lastModifiedBy>
  <cp:revision>7</cp:revision>
  <dcterms:created xsi:type="dcterms:W3CDTF">2022-10-23T20:00:00Z</dcterms:created>
  <dcterms:modified xsi:type="dcterms:W3CDTF">2022-11-02T20:10:00Z</dcterms:modified>
</cp:coreProperties>
</file>